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3632F13" w14:textId="77777777" w:rsidR="009E4794" w:rsidRPr="004C7B1D" w:rsidRDefault="009E4794" w:rsidP="00101282">
      <w:pPr>
        <w:pStyle w:val="ListeParagraf"/>
        <w:tabs>
          <w:tab w:val="left" w:pos="360"/>
        </w:tabs>
        <w:spacing w:line="259" w:lineRule="auto"/>
        <w:ind w:left="0"/>
        <w:rPr>
          <w:b/>
        </w:rPr>
      </w:pPr>
    </w:p>
    <w:tbl>
      <w:tblPr>
        <w:tblpPr w:leftFromText="142" w:rightFromText="142" w:vertAnchor="text" w:horzAnchor="margin" w:tblpXSpec="center" w:tblpY="1"/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3"/>
        <w:gridCol w:w="6085"/>
      </w:tblGrid>
      <w:tr w:rsidR="007D2BC7" w:rsidRPr="005A5FAC" w14:paraId="40B3C168" w14:textId="77777777" w:rsidTr="00D92C41">
        <w:trPr>
          <w:trHeight w:val="315"/>
        </w:trPr>
        <w:tc>
          <w:tcPr>
            <w:tcW w:w="9506" w:type="dxa"/>
            <w:gridSpan w:val="2"/>
            <w:shd w:val="clear" w:color="auto" w:fill="DEEAF6"/>
            <w:vAlign w:val="center"/>
            <w:hideMark/>
          </w:tcPr>
          <w:p w14:paraId="0F119C62" w14:textId="77777777" w:rsidR="007D2BC7" w:rsidRDefault="007D2BC7" w:rsidP="00CD6788">
            <w:pPr>
              <w:jc w:val="center"/>
              <w:rPr>
                <w:b/>
                <w:bCs/>
                <w:color w:val="000000"/>
              </w:rPr>
            </w:pPr>
            <w:r w:rsidRPr="005A5FAC">
              <w:rPr>
                <w:b/>
                <w:bCs/>
                <w:color w:val="000000"/>
              </w:rPr>
              <w:t xml:space="preserve">DERS </w:t>
            </w:r>
            <w:r w:rsidR="00CD6788">
              <w:rPr>
                <w:b/>
                <w:bCs/>
                <w:color w:val="000000"/>
              </w:rPr>
              <w:t>BİLGİ</w:t>
            </w:r>
            <w:r w:rsidRPr="005A5FAC">
              <w:rPr>
                <w:b/>
                <w:bCs/>
                <w:color w:val="000000"/>
              </w:rPr>
              <w:t xml:space="preserve"> </w:t>
            </w:r>
            <w:r w:rsidR="00AD3BFB">
              <w:rPr>
                <w:b/>
                <w:bCs/>
                <w:color w:val="000000"/>
              </w:rPr>
              <w:t>FORMU</w:t>
            </w:r>
          </w:p>
          <w:p w14:paraId="31A92316" w14:textId="77777777" w:rsidR="00BE55F6" w:rsidRPr="005A5FAC" w:rsidRDefault="00BE55F6" w:rsidP="00CD678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COURSE INFORMATI</w:t>
            </w:r>
            <w:r w:rsidRPr="00BE55F6">
              <w:rPr>
                <w:b/>
                <w:bCs/>
                <w:color w:val="000000"/>
              </w:rPr>
              <w:t>ON FORM</w:t>
            </w:r>
          </w:p>
        </w:tc>
      </w:tr>
      <w:tr w:rsidR="007D2BC7" w:rsidRPr="005A5FAC" w14:paraId="1FCEF084" w14:textId="77777777" w:rsidTr="00D92C41">
        <w:trPr>
          <w:trHeight w:val="480"/>
        </w:trPr>
        <w:tc>
          <w:tcPr>
            <w:tcW w:w="3883" w:type="dxa"/>
            <w:shd w:val="clear" w:color="auto" w:fill="DEEAF6"/>
            <w:noWrap/>
            <w:vAlign w:val="center"/>
            <w:hideMark/>
          </w:tcPr>
          <w:p w14:paraId="4B0F9862" w14:textId="77777777" w:rsidR="007D2BC7" w:rsidRDefault="007D2BC7" w:rsidP="00F86A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7E45">
              <w:rPr>
                <w:b/>
                <w:bCs/>
                <w:color w:val="000000"/>
                <w:sz w:val="20"/>
                <w:szCs w:val="20"/>
              </w:rPr>
              <w:t>Dersin Kodu ve Adı</w:t>
            </w:r>
          </w:p>
          <w:p w14:paraId="3055CD21" w14:textId="77777777" w:rsidR="00BE55F6" w:rsidRPr="00BE55F6" w:rsidRDefault="00BE55F6" w:rsidP="00F86A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E55F6">
              <w:rPr>
                <w:b/>
                <w:sz w:val="20"/>
                <w:szCs w:val="20"/>
              </w:rPr>
              <w:t xml:space="preserve">Course </w:t>
            </w:r>
            <w:proofErr w:type="spellStart"/>
            <w:r w:rsidRPr="00BE55F6">
              <w:rPr>
                <w:b/>
                <w:sz w:val="20"/>
                <w:szCs w:val="20"/>
              </w:rPr>
              <w:t>Code</w:t>
            </w:r>
            <w:proofErr w:type="spellEnd"/>
            <w:r w:rsidRPr="00BE55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55F6">
              <w:rPr>
                <w:b/>
                <w:sz w:val="20"/>
                <w:szCs w:val="20"/>
              </w:rPr>
              <w:t>and</w:t>
            </w:r>
            <w:proofErr w:type="spellEnd"/>
            <w:r w:rsidRPr="00BE55F6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5623" w:type="dxa"/>
            <w:noWrap/>
            <w:vAlign w:val="center"/>
            <w:hideMark/>
          </w:tcPr>
          <w:p w14:paraId="66AB498C" w14:textId="0DC2F201" w:rsidR="00791393" w:rsidRPr="00FB5075" w:rsidRDefault="00351551" w:rsidP="00982A93">
            <w:pPr>
              <w:rPr>
                <w:color w:val="000000"/>
              </w:rPr>
            </w:pPr>
            <w:r w:rsidRPr="00FB5075">
              <w:rPr>
                <w:color w:val="000000"/>
              </w:rPr>
              <w:t xml:space="preserve">EKON 356 </w:t>
            </w:r>
          </w:p>
          <w:p w14:paraId="5431628A" w14:textId="33F90DF3" w:rsidR="00FF499B" w:rsidRPr="00FB5075" w:rsidRDefault="00351551" w:rsidP="00982A93">
            <w:pPr>
              <w:rPr>
                <w:color w:val="000000"/>
              </w:rPr>
            </w:pPr>
            <w:r w:rsidRPr="00FB5075">
              <w:rPr>
                <w:color w:val="000000"/>
              </w:rPr>
              <w:t>Ekonomik Entegrasyon ve AB</w:t>
            </w:r>
          </w:p>
          <w:p w14:paraId="059E2A71" w14:textId="5532FADF" w:rsidR="00791393" w:rsidRPr="00FB5075" w:rsidRDefault="00351551" w:rsidP="00982A93">
            <w:pPr>
              <w:rPr>
                <w:color w:val="000000"/>
              </w:rPr>
            </w:pPr>
            <w:proofErr w:type="spellStart"/>
            <w:r w:rsidRPr="00FB5075">
              <w:rPr>
                <w:color w:val="000000"/>
              </w:rPr>
              <w:t>Economic</w:t>
            </w:r>
            <w:proofErr w:type="spellEnd"/>
            <w:r w:rsidRPr="00FB5075">
              <w:rPr>
                <w:color w:val="000000"/>
              </w:rPr>
              <w:t xml:space="preserve"> Integration </w:t>
            </w:r>
            <w:proofErr w:type="spellStart"/>
            <w:r w:rsidRPr="00FB5075">
              <w:rPr>
                <w:color w:val="000000"/>
              </w:rPr>
              <w:t>and</w:t>
            </w:r>
            <w:proofErr w:type="spellEnd"/>
            <w:r w:rsidRPr="00FB5075">
              <w:rPr>
                <w:color w:val="000000"/>
              </w:rPr>
              <w:t xml:space="preserve"> </w:t>
            </w:r>
            <w:proofErr w:type="spellStart"/>
            <w:r w:rsidRPr="00FB5075">
              <w:rPr>
                <w:color w:val="000000"/>
              </w:rPr>
              <w:t>the</w:t>
            </w:r>
            <w:proofErr w:type="spellEnd"/>
            <w:r w:rsidRPr="00FB5075">
              <w:rPr>
                <w:color w:val="000000"/>
              </w:rPr>
              <w:t xml:space="preserve"> EU</w:t>
            </w:r>
          </w:p>
        </w:tc>
      </w:tr>
      <w:tr w:rsidR="007D2BC7" w:rsidRPr="005A5FAC" w14:paraId="1A647B05" w14:textId="77777777" w:rsidTr="00D92C41">
        <w:trPr>
          <w:trHeight w:val="480"/>
        </w:trPr>
        <w:tc>
          <w:tcPr>
            <w:tcW w:w="3883" w:type="dxa"/>
            <w:shd w:val="clear" w:color="auto" w:fill="DEEAF6"/>
            <w:noWrap/>
            <w:vAlign w:val="center"/>
          </w:tcPr>
          <w:p w14:paraId="60EDCC05" w14:textId="77777777" w:rsidR="007D2BC7" w:rsidRDefault="007D2BC7" w:rsidP="00F86A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7E45">
              <w:rPr>
                <w:b/>
                <w:bCs/>
                <w:color w:val="000000"/>
                <w:sz w:val="20"/>
                <w:szCs w:val="20"/>
              </w:rPr>
              <w:t>Dersin Yarıyılı</w:t>
            </w:r>
          </w:p>
          <w:p w14:paraId="1DB8D461" w14:textId="77777777" w:rsidR="00BE55F6" w:rsidRPr="009D7E45" w:rsidRDefault="00BE55F6" w:rsidP="00F86AF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Course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Semester</w:t>
            </w:r>
            <w:proofErr w:type="spellEnd"/>
          </w:p>
        </w:tc>
        <w:tc>
          <w:tcPr>
            <w:tcW w:w="5623" w:type="dxa"/>
            <w:noWrap/>
            <w:vAlign w:val="center"/>
          </w:tcPr>
          <w:p w14:paraId="56B84AAE" w14:textId="77777777" w:rsidR="009F3C8F" w:rsidRPr="00FB5075" w:rsidRDefault="003168DA" w:rsidP="009F3C8F">
            <w:pPr>
              <w:rPr>
                <w:color w:val="000000"/>
              </w:rPr>
            </w:pPr>
            <w:r w:rsidRPr="00FB5075">
              <w:rPr>
                <w:color w:val="000000"/>
              </w:rPr>
              <w:t>Bahar</w:t>
            </w:r>
          </w:p>
          <w:p w14:paraId="7715CCF3" w14:textId="77777777" w:rsidR="00BE55F6" w:rsidRPr="00FB5075" w:rsidRDefault="003168DA" w:rsidP="009F3C8F">
            <w:pPr>
              <w:rPr>
                <w:color w:val="000000"/>
              </w:rPr>
            </w:pPr>
            <w:r w:rsidRPr="00FB5075">
              <w:rPr>
                <w:color w:val="000000"/>
              </w:rPr>
              <w:t>Spring</w:t>
            </w:r>
          </w:p>
        </w:tc>
      </w:tr>
      <w:tr w:rsidR="007D2BC7" w:rsidRPr="005A5FAC" w14:paraId="3D40DEA9" w14:textId="77777777" w:rsidTr="00D92C41">
        <w:trPr>
          <w:trHeight w:val="340"/>
        </w:trPr>
        <w:tc>
          <w:tcPr>
            <w:tcW w:w="3883" w:type="dxa"/>
            <w:shd w:val="clear" w:color="auto" w:fill="DEEAF6"/>
            <w:noWrap/>
            <w:vAlign w:val="center"/>
            <w:hideMark/>
          </w:tcPr>
          <w:p w14:paraId="1BD02225" w14:textId="77777777" w:rsidR="007D2BC7" w:rsidRDefault="00B2308C" w:rsidP="003C686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Dersin </w:t>
            </w:r>
            <w:r w:rsidR="007D2BC7" w:rsidRPr="009D7E45">
              <w:rPr>
                <w:b/>
                <w:bCs/>
                <w:color w:val="000000"/>
                <w:sz w:val="20"/>
                <w:szCs w:val="20"/>
              </w:rPr>
              <w:t>İçeriğ</w:t>
            </w:r>
            <w:r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76281B">
              <w:rPr>
                <w:b/>
                <w:bCs/>
                <w:color w:val="000000"/>
                <w:sz w:val="20"/>
                <w:szCs w:val="20"/>
              </w:rPr>
              <w:t>/</w:t>
            </w:r>
            <w:r w:rsidR="0076281B">
              <w:t xml:space="preserve"> </w:t>
            </w:r>
            <w:r w:rsidR="0076281B" w:rsidRPr="0076281B">
              <w:rPr>
                <w:b/>
                <w:bCs/>
                <w:color w:val="000000"/>
                <w:sz w:val="20"/>
                <w:szCs w:val="20"/>
              </w:rPr>
              <w:t>Katalog İçeriği</w:t>
            </w:r>
          </w:p>
          <w:p w14:paraId="1ABAA92E" w14:textId="77777777" w:rsidR="00BE55F6" w:rsidRPr="009D7E45" w:rsidRDefault="00BE55F6" w:rsidP="003C686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Course Content</w:t>
            </w:r>
          </w:p>
        </w:tc>
        <w:tc>
          <w:tcPr>
            <w:tcW w:w="5623" w:type="dxa"/>
            <w:noWrap/>
            <w:vAlign w:val="center"/>
            <w:hideMark/>
          </w:tcPr>
          <w:p w14:paraId="1DCB0063" w14:textId="77777777" w:rsidR="007D2BC7" w:rsidRPr="00FB5075" w:rsidRDefault="00351551" w:rsidP="00351551">
            <w:pPr>
              <w:jc w:val="both"/>
            </w:pPr>
            <w:r w:rsidRPr="00FB5075">
              <w:t xml:space="preserve">Avrupa bütünleşmesinin tarihsel gelişimi, Avrupa Birliği'nin kurumsal yapısı, gümrük birliği, ortak pazar, ekonomik ve parasal birlik, </w:t>
            </w:r>
            <w:proofErr w:type="gramStart"/>
            <w:r w:rsidRPr="00FB5075">
              <w:t>Avro</w:t>
            </w:r>
            <w:proofErr w:type="gramEnd"/>
            <w:r w:rsidRPr="00FB5075">
              <w:t xml:space="preserve"> Bölgesi, ortak tarım politikası, bölgesel kalkınma politikaları, Avrupa Birliği bütçesi, ekonomik krizler, Brexit sonrası ekonomik entegrasyon ve Avrupa Birliği'nin geleceği konuları ele alınmaktadır.</w:t>
            </w:r>
          </w:p>
          <w:p w14:paraId="22F65CFC" w14:textId="77777777" w:rsidR="00351551" w:rsidRPr="00FB5075" w:rsidRDefault="00351551" w:rsidP="00351551">
            <w:pPr>
              <w:jc w:val="both"/>
            </w:pPr>
          </w:p>
          <w:p w14:paraId="05F904FC" w14:textId="7967ECDA" w:rsidR="00351551" w:rsidRPr="00FB5075" w:rsidRDefault="00351551" w:rsidP="00351551">
            <w:pPr>
              <w:jc w:val="both"/>
            </w:pPr>
            <w:proofErr w:type="spellStart"/>
            <w:r w:rsidRPr="00FB5075">
              <w:t>The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historical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development</w:t>
            </w:r>
            <w:proofErr w:type="spellEnd"/>
            <w:r w:rsidRPr="00FB5075">
              <w:t xml:space="preserve"> of </w:t>
            </w:r>
            <w:proofErr w:type="spellStart"/>
            <w:r w:rsidRPr="00FB5075">
              <w:t>European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integration</w:t>
            </w:r>
            <w:proofErr w:type="spellEnd"/>
            <w:r w:rsidRPr="00FB5075">
              <w:t xml:space="preserve">, </w:t>
            </w:r>
            <w:proofErr w:type="spellStart"/>
            <w:r w:rsidRPr="00FB5075">
              <w:t>the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institutional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structure</w:t>
            </w:r>
            <w:proofErr w:type="spellEnd"/>
            <w:r w:rsidRPr="00FB5075">
              <w:t xml:space="preserve"> of </w:t>
            </w:r>
            <w:proofErr w:type="spellStart"/>
            <w:r w:rsidRPr="00FB5075">
              <w:t>the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European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Union</w:t>
            </w:r>
            <w:proofErr w:type="spellEnd"/>
            <w:r w:rsidRPr="00FB5075">
              <w:t xml:space="preserve">, </w:t>
            </w:r>
            <w:proofErr w:type="spellStart"/>
            <w:r w:rsidRPr="00FB5075">
              <w:t>the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customs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union</w:t>
            </w:r>
            <w:proofErr w:type="spellEnd"/>
            <w:r w:rsidRPr="00FB5075">
              <w:t xml:space="preserve">, </w:t>
            </w:r>
            <w:proofErr w:type="spellStart"/>
            <w:r w:rsidRPr="00FB5075">
              <w:t>the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common</w:t>
            </w:r>
            <w:proofErr w:type="spellEnd"/>
            <w:r w:rsidRPr="00FB5075">
              <w:t xml:space="preserve"> market, </w:t>
            </w:r>
            <w:proofErr w:type="spellStart"/>
            <w:r w:rsidRPr="00FB5075">
              <w:t>the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economic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and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monetary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union</w:t>
            </w:r>
            <w:proofErr w:type="spellEnd"/>
            <w:r w:rsidRPr="00FB5075">
              <w:t xml:space="preserve">, </w:t>
            </w:r>
            <w:proofErr w:type="spellStart"/>
            <w:r w:rsidRPr="00FB5075">
              <w:t>the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Eurozone</w:t>
            </w:r>
            <w:proofErr w:type="spellEnd"/>
            <w:r w:rsidRPr="00FB5075">
              <w:t xml:space="preserve">, </w:t>
            </w:r>
            <w:proofErr w:type="spellStart"/>
            <w:r w:rsidRPr="00FB5075">
              <w:t>the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common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agricultural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policy</w:t>
            </w:r>
            <w:proofErr w:type="spellEnd"/>
            <w:r w:rsidRPr="00FB5075">
              <w:t xml:space="preserve">, </w:t>
            </w:r>
            <w:proofErr w:type="spellStart"/>
            <w:r w:rsidRPr="00FB5075">
              <w:t>regional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development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policies</w:t>
            </w:r>
            <w:proofErr w:type="spellEnd"/>
            <w:r w:rsidRPr="00FB5075">
              <w:t xml:space="preserve">, </w:t>
            </w:r>
            <w:proofErr w:type="spellStart"/>
            <w:r w:rsidRPr="00FB5075">
              <w:t>the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European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Union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budget</w:t>
            </w:r>
            <w:proofErr w:type="spellEnd"/>
            <w:r w:rsidRPr="00FB5075">
              <w:t xml:space="preserve">, </w:t>
            </w:r>
            <w:proofErr w:type="spellStart"/>
            <w:r w:rsidRPr="00FB5075">
              <w:t>economic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crises</w:t>
            </w:r>
            <w:proofErr w:type="spellEnd"/>
            <w:r w:rsidRPr="00FB5075">
              <w:t xml:space="preserve">, post-Brexit </w:t>
            </w:r>
            <w:proofErr w:type="spellStart"/>
            <w:r w:rsidRPr="00FB5075">
              <w:t>economic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integration</w:t>
            </w:r>
            <w:proofErr w:type="spellEnd"/>
            <w:r w:rsidRPr="00FB5075">
              <w:t xml:space="preserve">, </w:t>
            </w:r>
            <w:proofErr w:type="spellStart"/>
            <w:r w:rsidRPr="00FB5075">
              <w:t>and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the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future</w:t>
            </w:r>
            <w:proofErr w:type="spellEnd"/>
            <w:r w:rsidRPr="00FB5075">
              <w:t xml:space="preserve"> of </w:t>
            </w:r>
            <w:proofErr w:type="spellStart"/>
            <w:r w:rsidRPr="00FB5075">
              <w:t>the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European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Union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are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discussed</w:t>
            </w:r>
            <w:proofErr w:type="spellEnd"/>
            <w:r w:rsidRPr="00FB5075">
              <w:t>.</w:t>
            </w:r>
          </w:p>
        </w:tc>
      </w:tr>
      <w:tr w:rsidR="007D2BC7" w:rsidRPr="005A5FAC" w14:paraId="6EF8C8B6" w14:textId="77777777" w:rsidTr="00D92C41">
        <w:trPr>
          <w:trHeight w:val="437"/>
        </w:trPr>
        <w:tc>
          <w:tcPr>
            <w:tcW w:w="3883" w:type="dxa"/>
            <w:shd w:val="clear" w:color="auto" w:fill="DEEAF6"/>
            <w:noWrap/>
            <w:vAlign w:val="center"/>
            <w:hideMark/>
          </w:tcPr>
          <w:p w14:paraId="7CAACC30" w14:textId="77777777" w:rsidR="007D2BC7" w:rsidRDefault="007D2BC7" w:rsidP="00F86A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7E45">
              <w:rPr>
                <w:b/>
                <w:bCs/>
                <w:color w:val="000000"/>
                <w:sz w:val="20"/>
                <w:szCs w:val="20"/>
              </w:rPr>
              <w:t>Ders Kitabı</w:t>
            </w:r>
          </w:p>
          <w:p w14:paraId="3F6842A0" w14:textId="77777777" w:rsidR="00BE55F6" w:rsidRPr="009D7E45" w:rsidRDefault="00BE55F6" w:rsidP="00F86AF4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Lecture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5623" w:type="dxa"/>
            <w:noWrap/>
            <w:vAlign w:val="center"/>
            <w:hideMark/>
          </w:tcPr>
          <w:p w14:paraId="435E1A81" w14:textId="77777777" w:rsidR="00CF51D6" w:rsidRPr="00FB5075" w:rsidRDefault="00CF51D6" w:rsidP="0062485D">
            <w:pPr>
              <w:jc w:val="both"/>
              <w:rPr>
                <w:color w:val="222222"/>
                <w:shd w:val="clear" w:color="auto" w:fill="FFFFFF"/>
              </w:rPr>
            </w:pPr>
          </w:p>
          <w:p w14:paraId="64642804" w14:textId="77777777" w:rsidR="00760E0D" w:rsidRPr="00FB5075" w:rsidRDefault="00760E0D" w:rsidP="00760E0D">
            <w:pPr>
              <w:jc w:val="both"/>
              <w:rPr>
                <w:color w:val="222222"/>
                <w:shd w:val="clear" w:color="auto" w:fill="FFFFFF"/>
              </w:rPr>
            </w:pPr>
            <w:r w:rsidRPr="00FB5075">
              <w:rPr>
                <w:color w:val="222222"/>
                <w:shd w:val="clear" w:color="auto" w:fill="FFFFFF"/>
              </w:rPr>
              <w:t xml:space="preserve">Nejat Doğan ve </w:t>
            </w:r>
            <w:r w:rsidRPr="00FB5075">
              <w:t>Betül</w:t>
            </w:r>
            <w:r w:rsidRPr="00FB5075">
              <w:rPr>
                <w:color w:val="222222"/>
                <w:shd w:val="clear" w:color="auto" w:fill="FFFFFF"/>
              </w:rPr>
              <w:t xml:space="preserve"> Yüce Dural, (2019). Avrupa Birliği, Anadolu Üniversitesi Yayınları, Eskişehir.</w:t>
            </w:r>
          </w:p>
          <w:p w14:paraId="1DD0D143" w14:textId="606A1FB6" w:rsidR="00CF51D6" w:rsidRPr="00FB5075" w:rsidRDefault="00CF51D6" w:rsidP="00760E0D">
            <w:pPr>
              <w:jc w:val="both"/>
              <w:rPr>
                <w:color w:val="000000"/>
              </w:rPr>
            </w:pPr>
          </w:p>
        </w:tc>
      </w:tr>
      <w:tr w:rsidR="007D2BC7" w:rsidRPr="005A5FAC" w14:paraId="63A7F072" w14:textId="77777777" w:rsidTr="00D92C41">
        <w:trPr>
          <w:trHeight w:val="473"/>
        </w:trPr>
        <w:tc>
          <w:tcPr>
            <w:tcW w:w="3883" w:type="dxa"/>
            <w:shd w:val="clear" w:color="auto" w:fill="DEEAF6"/>
            <w:noWrap/>
            <w:vAlign w:val="center"/>
            <w:hideMark/>
          </w:tcPr>
          <w:p w14:paraId="5938D1FF" w14:textId="77777777" w:rsidR="007D2BC7" w:rsidRDefault="007D2BC7" w:rsidP="00F86A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7E45">
              <w:rPr>
                <w:b/>
                <w:bCs/>
                <w:color w:val="000000"/>
                <w:sz w:val="20"/>
                <w:szCs w:val="20"/>
              </w:rPr>
              <w:t>Yardımcı Ders Kitapları</w:t>
            </w:r>
          </w:p>
          <w:p w14:paraId="73DD026B" w14:textId="77777777" w:rsidR="00BE55F6" w:rsidRPr="009D7E45" w:rsidRDefault="00BE55F6" w:rsidP="00F86AF4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Other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5623" w:type="dxa"/>
            <w:noWrap/>
            <w:vAlign w:val="center"/>
            <w:hideMark/>
          </w:tcPr>
          <w:p w14:paraId="7DDEE04D" w14:textId="77777777" w:rsidR="00760E0D" w:rsidRPr="00FB5075" w:rsidRDefault="00760E0D" w:rsidP="00760E0D">
            <w:pPr>
              <w:jc w:val="both"/>
              <w:rPr>
                <w:color w:val="222222"/>
                <w:shd w:val="clear" w:color="auto" w:fill="FFFFFF"/>
              </w:rPr>
            </w:pPr>
            <w:r w:rsidRPr="00FB5075">
              <w:rPr>
                <w:color w:val="222222"/>
                <w:shd w:val="clear" w:color="auto" w:fill="FFFFFF"/>
              </w:rPr>
              <w:t xml:space="preserve">S. Rıdvan Karluk </w:t>
            </w:r>
            <w:proofErr w:type="gramStart"/>
            <w:r w:rsidRPr="00FB5075">
              <w:rPr>
                <w:color w:val="222222"/>
                <w:shd w:val="clear" w:color="auto" w:fill="FFFFFF"/>
              </w:rPr>
              <w:t xml:space="preserve">ve </w:t>
            </w:r>
            <w:r w:rsidRPr="00FB5075">
              <w:t xml:space="preserve"> Betül</w:t>
            </w:r>
            <w:proofErr w:type="gramEnd"/>
            <w:r w:rsidRPr="00FB5075">
              <w:rPr>
                <w:color w:val="222222"/>
                <w:shd w:val="clear" w:color="auto" w:fill="FFFFFF"/>
              </w:rPr>
              <w:t xml:space="preserve"> Yüce Dural, (2013). Avrupa Birliği ve Türkiye </w:t>
            </w:r>
            <w:proofErr w:type="gramStart"/>
            <w:r w:rsidRPr="00FB5075">
              <w:rPr>
                <w:color w:val="222222"/>
                <w:shd w:val="clear" w:color="auto" w:fill="FFFFFF"/>
              </w:rPr>
              <w:t>İlişkileri,  Anadolu</w:t>
            </w:r>
            <w:proofErr w:type="gramEnd"/>
            <w:r w:rsidRPr="00FB5075">
              <w:rPr>
                <w:color w:val="222222"/>
                <w:shd w:val="clear" w:color="auto" w:fill="FFFFFF"/>
              </w:rPr>
              <w:t xml:space="preserve"> Üniversitesi Yayınları, Eskişehir.</w:t>
            </w:r>
          </w:p>
          <w:p w14:paraId="24322CFC" w14:textId="77777777" w:rsidR="00760E0D" w:rsidRPr="00FB5075" w:rsidRDefault="00760E0D" w:rsidP="00760E0D">
            <w:pPr>
              <w:jc w:val="both"/>
              <w:rPr>
                <w:color w:val="222222"/>
                <w:shd w:val="clear" w:color="auto" w:fill="FFFFFF"/>
              </w:rPr>
            </w:pPr>
          </w:p>
          <w:p w14:paraId="00B2BA76" w14:textId="0117254C" w:rsidR="007D2BC7" w:rsidRPr="00FB5075" w:rsidRDefault="00760E0D" w:rsidP="007236FB">
            <w:pPr>
              <w:jc w:val="both"/>
              <w:rPr>
                <w:color w:val="222222"/>
                <w:shd w:val="clear" w:color="auto" w:fill="FFFFFF"/>
              </w:rPr>
            </w:pPr>
            <w:r w:rsidRPr="00FB5075">
              <w:rPr>
                <w:color w:val="222222"/>
                <w:shd w:val="clear" w:color="auto" w:fill="FFFFFF"/>
              </w:rPr>
              <w:t xml:space="preserve">Richard </w:t>
            </w:r>
            <w:proofErr w:type="spellStart"/>
            <w:r w:rsidRPr="00FB5075">
              <w:rPr>
                <w:color w:val="222222"/>
                <w:shd w:val="clear" w:color="auto" w:fill="FFFFFF"/>
              </w:rPr>
              <w:t>Baldwin</w:t>
            </w:r>
            <w:proofErr w:type="spellEnd"/>
            <w:r w:rsidRPr="00FB5075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FB5075">
              <w:rPr>
                <w:color w:val="222222"/>
                <w:shd w:val="clear" w:color="auto" w:fill="FFFFFF"/>
              </w:rPr>
              <w:t>and</w:t>
            </w:r>
            <w:proofErr w:type="spellEnd"/>
            <w:r w:rsidRPr="00FB5075">
              <w:rPr>
                <w:color w:val="222222"/>
                <w:shd w:val="clear" w:color="auto" w:fill="FFFFFF"/>
              </w:rPr>
              <w:t xml:space="preserve"> </w:t>
            </w:r>
            <w:r w:rsidR="007236FB" w:rsidRPr="00FB5075">
              <w:rPr>
                <w:color w:val="222222"/>
                <w:shd w:val="clear" w:color="auto" w:fill="FFFFFF"/>
              </w:rPr>
              <w:t xml:space="preserve">Charles </w:t>
            </w:r>
            <w:proofErr w:type="spellStart"/>
            <w:r w:rsidR="007236FB" w:rsidRPr="00FB5075">
              <w:rPr>
                <w:color w:val="222222"/>
                <w:shd w:val="clear" w:color="auto" w:fill="FFFFFF"/>
              </w:rPr>
              <w:t>Wyplosz</w:t>
            </w:r>
            <w:proofErr w:type="spellEnd"/>
            <w:r w:rsidR="007236FB" w:rsidRPr="00FB5075">
              <w:rPr>
                <w:color w:val="222222"/>
                <w:shd w:val="clear" w:color="auto" w:fill="FFFFFF"/>
              </w:rPr>
              <w:t xml:space="preserve">, (2021). </w:t>
            </w:r>
            <w:proofErr w:type="spellStart"/>
            <w:r w:rsidR="007236FB" w:rsidRPr="00FB5075">
              <w:rPr>
                <w:color w:val="222222"/>
                <w:shd w:val="clear" w:color="auto" w:fill="FFFFFF"/>
              </w:rPr>
              <w:t>The</w:t>
            </w:r>
            <w:proofErr w:type="spellEnd"/>
            <w:r w:rsidR="007236FB" w:rsidRPr="00FB5075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7236FB" w:rsidRPr="00FB5075">
              <w:rPr>
                <w:color w:val="222222"/>
                <w:shd w:val="clear" w:color="auto" w:fill="FFFFFF"/>
              </w:rPr>
              <w:t>Economics</w:t>
            </w:r>
            <w:proofErr w:type="spellEnd"/>
            <w:r w:rsidR="007236FB" w:rsidRPr="00FB5075">
              <w:rPr>
                <w:color w:val="222222"/>
                <w:shd w:val="clear" w:color="auto" w:fill="FFFFFF"/>
              </w:rPr>
              <w:t xml:space="preserve"> of </w:t>
            </w:r>
            <w:proofErr w:type="spellStart"/>
            <w:r w:rsidR="007236FB" w:rsidRPr="00FB5075">
              <w:rPr>
                <w:color w:val="222222"/>
                <w:shd w:val="clear" w:color="auto" w:fill="FFFFFF"/>
              </w:rPr>
              <w:t>European</w:t>
            </w:r>
            <w:proofErr w:type="spellEnd"/>
            <w:r w:rsidR="007236FB" w:rsidRPr="00FB5075">
              <w:rPr>
                <w:color w:val="222222"/>
                <w:shd w:val="clear" w:color="auto" w:fill="FFFFFF"/>
              </w:rPr>
              <w:t xml:space="preserve"> Integration, McGraw </w:t>
            </w:r>
            <w:proofErr w:type="spellStart"/>
            <w:r w:rsidR="007236FB" w:rsidRPr="00FB5075">
              <w:rPr>
                <w:color w:val="222222"/>
                <w:shd w:val="clear" w:color="auto" w:fill="FFFFFF"/>
              </w:rPr>
              <w:t>Hill</w:t>
            </w:r>
            <w:proofErr w:type="spellEnd"/>
          </w:p>
        </w:tc>
      </w:tr>
      <w:tr w:rsidR="007D2BC7" w:rsidRPr="005A5FAC" w14:paraId="162BBCA1" w14:textId="77777777" w:rsidTr="00D92C41">
        <w:trPr>
          <w:trHeight w:val="300"/>
        </w:trPr>
        <w:tc>
          <w:tcPr>
            <w:tcW w:w="3883" w:type="dxa"/>
            <w:shd w:val="clear" w:color="auto" w:fill="DEEAF6"/>
            <w:noWrap/>
            <w:vAlign w:val="center"/>
            <w:hideMark/>
          </w:tcPr>
          <w:p w14:paraId="3CC02C5E" w14:textId="77777777" w:rsidR="007D2BC7" w:rsidRDefault="00B2308C" w:rsidP="00B230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Dersin Kredisi</w:t>
            </w:r>
          </w:p>
          <w:p w14:paraId="3372E71E" w14:textId="77777777" w:rsidR="00BE55F6" w:rsidRPr="00BE55F6" w:rsidRDefault="00BE55F6" w:rsidP="00AD3BFB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E55F6">
              <w:rPr>
                <w:b/>
                <w:sz w:val="20"/>
                <w:szCs w:val="20"/>
              </w:rPr>
              <w:t>Credit</w:t>
            </w:r>
            <w:proofErr w:type="spellEnd"/>
            <w:r w:rsidRPr="00BE55F6">
              <w:rPr>
                <w:b/>
                <w:sz w:val="20"/>
                <w:szCs w:val="20"/>
              </w:rPr>
              <w:t xml:space="preserve"> </w:t>
            </w:r>
            <w:r w:rsidR="00E75004">
              <w:rPr>
                <w:b/>
                <w:sz w:val="20"/>
                <w:szCs w:val="20"/>
              </w:rPr>
              <w:t xml:space="preserve">of </w:t>
            </w:r>
            <w:proofErr w:type="spellStart"/>
            <w:r w:rsidR="00E75004">
              <w:rPr>
                <w:b/>
                <w:sz w:val="20"/>
                <w:szCs w:val="20"/>
              </w:rPr>
              <w:t>the</w:t>
            </w:r>
            <w:proofErr w:type="spellEnd"/>
            <w:r w:rsidR="00E75004">
              <w:rPr>
                <w:b/>
                <w:sz w:val="20"/>
                <w:szCs w:val="20"/>
              </w:rPr>
              <w:t xml:space="preserve"> </w:t>
            </w:r>
            <w:r w:rsidR="00AD3BFB"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5623" w:type="dxa"/>
            <w:noWrap/>
            <w:vAlign w:val="center"/>
            <w:hideMark/>
          </w:tcPr>
          <w:p w14:paraId="5A1942FD" w14:textId="77777777" w:rsidR="007D2BC7" w:rsidRPr="00FB5075" w:rsidRDefault="007D2BC7" w:rsidP="00F86AF4">
            <w:pPr>
              <w:rPr>
                <w:color w:val="000000"/>
              </w:rPr>
            </w:pPr>
            <w:r w:rsidRPr="00FB5075">
              <w:rPr>
                <w:color w:val="000000"/>
              </w:rPr>
              <w:t> </w:t>
            </w:r>
            <w:r w:rsidR="00C01B6A" w:rsidRPr="00FB5075">
              <w:rPr>
                <w:color w:val="000000"/>
              </w:rPr>
              <w:t>3</w:t>
            </w:r>
            <w:r w:rsidR="00C9421B" w:rsidRPr="00FB5075">
              <w:rPr>
                <w:color w:val="000000"/>
              </w:rPr>
              <w:t>+0</w:t>
            </w:r>
            <w:r w:rsidR="00C01B6A" w:rsidRPr="00FB5075">
              <w:rPr>
                <w:color w:val="000000"/>
              </w:rPr>
              <w:t xml:space="preserve"> / 5</w:t>
            </w:r>
            <w:r w:rsidR="00D94CE3" w:rsidRPr="00FB5075">
              <w:rPr>
                <w:color w:val="000000"/>
              </w:rPr>
              <w:t xml:space="preserve"> </w:t>
            </w:r>
            <w:r w:rsidR="00C9421B" w:rsidRPr="00FB5075">
              <w:rPr>
                <w:color w:val="000000"/>
              </w:rPr>
              <w:t>AKTS</w:t>
            </w:r>
          </w:p>
        </w:tc>
      </w:tr>
      <w:tr w:rsidR="007D2BC7" w:rsidRPr="005A5FAC" w14:paraId="7DB5B428" w14:textId="77777777" w:rsidTr="00D92C41">
        <w:trPr>
          <w:trHeight w:val="585"/>
        </w:trPr>
        <w:tc>
          <w:tcPr>
            <w:tcW w:w="3883" w:type="dxa"/>
            <w:shd w:val="clear" w:color="auto" w:fill="DEEAF6"/>
            <w:noWrap/>
            <w:vAlign w:val="center"/>
            <w:hideMark/>
          </w:tcPr>
          <w:p w14:paraId="26F0225D" w14:textId="77777777" w:rsidR="007D2BC7" w:rsidRDefault="007D2BC7" w:rsidP="00F86A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7E45">
              <w:rPr>
                <w:b/>
                <w:bCs/>
                <w:color w:val="000000"/>
                <w:sz w:val="20"/>
                <w:szCs w:val="20"/>
              </w:rPr>
              <w:t>Dersin Önkoşulları</w:t>
            </w:r>
          </w:p>
          <w:p w14:paraId="65631443" w14:textId="77777777" w:rsidR="00BE55F6" w:rsidRPr="00BE55F6" w:rsidRDefault="00BE55F6" w:rsidP="00BE55F6">
            <w:pPr>
              <w:rPr>
                <w:b/>
                <w:sz w:val="20"/>
                <w:szCs w:val="20"/>
              </w:rPr>
            </w:pPr>
            <w:proofErr w:type="spellStart"/>
            <w:r w:rsidRPr="00BE55F6">
              <w:rPr>
                <w:b/>
                <w:sz w:val="20"/>
                <w:szCs w:val="20"/>
              </w:rPr>
              <w:t>Prerequisites</w:t>
            </w:r>
            <w:proofErr w:type="spellEnd"/>
            <w:r w:rsidRPr="00BE55F6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BE55F6">
              <w:rPr>
                <w:b/>
                <w:sz w:val="20"/>
                <w:szCs w:val="20"/>
              </w:rPr>
              <w:t>if</w:t>
            </w:r>
            <w:proofErr w:type="spellEnd"/>
            <w:r w:rsidRPr="00BE55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55F6">
              <w:rPr>
                <w:b/>
                <w:sz w:val="20"/>
                <w:szCs w:val="20"/>
              </w:rPr>
              <w:t>any</w:t>
            </w:r>
            <w:proofErr w:type="spellEnd"/>
            <w:r w:rsidRPr="00BE55F6">
              <w:rPr>
                <w:b/>
                <w:sz w:val="20"/>
                <w:szCs w:val="20"/>
              </w:rPr>
              <w:t>)</w:t>
            </w:r>
          </w:p>
          <w:p w14:paraId="250D3D50" w14:textId="77777777" w:rsidR="007D2BC7" w:rsidRPr="009D7E45" w:rsidRDefault="007D2BC7" w:rsidP="00E7500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</w:t>
            </w:r>
            <w:r w:rsidRPr="000A716F">
              <w:rPr>
                <w:bCs/>
                <w:i/>
                <w:sz w:val="20"/>
                <w:szCs w:val="20"/>
              </w:rPr>
              <w:t>Ders devam zorunlulukları, bu maddede belirtilmelidir</w:t>
            </w:r>
            <w:r w:rsidR="00E75004">
              <w:rPr>
                <w:bCs/>
                <w:i/>
                <w:sz w:val="20"/>
                <w:szCs w:val="20"/>
              </w:rPr>
              <w:t>-</w:t>
            </w:r>
            <w:r w:rsidR="00E75004">
              <w:t xml:space="preserve"> </w:t>
            </w:r>
            <w:r w:rsidR="00E75004" w:rsidRPr="00E75004">
              <w:rPr>
                <w:bCs/>
                <w:i/>
                <w:sz w:val="20"/>
                <w:szCs w:val="20"/>
              </w:rPr>
              <w:t xml:space="preserve">Course </w:t>
            </w:r>
            <w:proofErr w:type="spellStart"/>
            <w:r w:rsidR="00FE5B9D">
              <w:rPr>
                <w:bCs/>
                <w:i/>
                <w:sz w:val="20"/>
                <w:szCs w:val="20"/>
              </w:rPr>
              <w:t>atte</w:t>
            </w:r>
            <w:r w:rsidR="00E75004">
              <w:rPr>
                <w:bCs/>
                <w:i/>
                <w:sz w:val="20"/>
                <w:szCs w:val="20"/>
              </w:rPr>
              <w:t>ndance</w:t>
            </w:r>
            <w:proofErr w:type="spellEnd"/>
            <w:r w:rsidR="00E75004" w:rsidRPr="00E75004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E75004" w:rsidRPr="00E75004">
              <w:rPr>
                <w:bCs/>
                <w:i/>
                <w:sz w:val="20"/>
                <w:szCs w:val="20"/>
              </w:rPr>
              <w:t>should</w:t>
            </w:r>
            <w:proofErr w:type="spellEnd"/>
            <w:r w:rsidR="00E75004" w:rsidRPr="00E75004">
              <w:rPr>
                <w:bCs/>
                <w:i/>
                <w:sz w:val="20"/>
                <w:szCs w:val="20"/>
              </w:rPr>
              <w:t xml:space="preserve"> be </w:t>
            </w:r>
            <w:proofErr w:type="spellStart"/>
            <w:r w:rsidR="00E75004" w:rsidRPr="00E75004">
              <w:rPr>
                <w:bCs/>
                <w:i/>
                <w:sz w:val="20"/>
                <w:szCs w:val="20"/>
              </w:rPr>
              <w:t>specified</w:t>
            </w:r>
            <w:proofErr w:type="spellEnd"/>
            <w:r w:rsidR="00E75004" w:rsidRPr="00E75004">
              <w:rPr>
                <w:bCs/>
                <w:i/>
                <w:sz w:val="20"/>
                <w:szCs w:val="20"/>
              </w:rPr>
              <w:t xml:space="preserve"> in </w:t>
            </w:r>
            <w:proofErr w:type="spellStart"/>
            <w:r w:rsidR="00E75004" w:rsidRPr="00E75004">
              <w:rPr>
                <w:bCs/>
                <w:i/>
                <w:sz w:val="20"/>
                <w:szCs w:val="20"/>
              </w:rPr>
              <w:t>this</w:t>
            </w:r>
            <w:proofErr w:type="spellEnd"/>
            <w:r w:rsidR="00E75004" w:rsidRPr="00E75004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E75004" w:rsidRPr="00E75004">
              <w:rPr>
                <w:bCs/>
                <w:i/>
                <w:sz w:val="20"/>
                <w:szCs w:val="20"/>
              </w:rPr>
              <w:t>article</w:t>
            </w:r>
            <w:proofErr w:type="spellEnd"/>
            <w:r w:rsidR="00E75004"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623" w:type="dxa"/>
            <w:noWrap/>
            <w:vAlign w:val="center"/>
            <w:hideMark/>
          </w:tcPr>
          <w:p w14:paraId="46706F9F" w14:textId="163C5915" w:rsidR="007D2BC7" w:rsidRPr="00FB5075" w:rsidRDefault="00C9421B" w:rsidP="00F86AF4">
            <w:pPr>
              <w:rPr>
                <w:color w:val="000000"/>
              </w:rPr>
            </w:pPr>
            <w:r w:rsidRPr="00FB5075">
              <w:rPr>
                <w:color w:val="000000"/>
              </w:rPr>
              <w:t>Yok</w:t>
            </w:r>
          </w:p>
          <w:p w14:paraId="07F5D9EB" w14:textId="6EC57711" w:rsidR="00CF51D6" w:rsidRPr="00FB5075" w:rsidRDefault="00CF51D6" w:rsidP="00F86AF4">
            <w:pPr>
              <w:rPr>
                <w:color w:val="000000"/>
              </w:rPr>
            </w:pPr>
            <w:proofErr w:type="spellStart"/>
            <w:r w:rsidRPr="00FB5075">
              <w:rPr>
                <w:color w:val="000000"/>
              </w:rPr>
              <w:t>None</w:t>
            </w:r>
            <w:proofErr w:type="spellEnd"/>
          </w:p>
        </w:tc>
      </w:tr>
      <w:tr w:rsidR="007D2BC7" w:rsidRPr="005A5FAC" w14:paraId="17AF277F" w14:textId="77777777" w:rsidTr="00D92C41">
        <w:trPr>
          <w:trHeight w:val="300"/>
        </w:trPr>
        <w:tc>
          <w:tcPr>
            <w:tcW w:w="3883" w:type="dxa"/>
            <w:shd w:val="clear" w:color="auto" w:fill="DEEAF6"/>
            <w:noWrap/>
            <w:vAlign w:val="center"/>
            <w:hideMark/>
          </w:tcPr>
          <w:p w14:paraId="3ECD4DAE" w14:textId="77777777" w:rsidR="007D2BC7" w:rsidRDefault="007D2BC7" w:rsidP="00F86A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7E45">
              <w:rPr>
                <w:b/>
                <w:bCs/>
                <w:color w:val="000000"/>
                <w:sz w:val="20"/>
                <w:szCs w:val="20"/>
              </w:rPr>
              <w:t>Dersin Türü</w:t>
            </w:r>
          </w:p>
          <w:p w14:paraId="6529DC4F" w14:textId="77777777" w:rsidR="00BE55F6" w:rsidRPr="003C686A" w:rsidRDefault="003C686A" w:rsidP="003C68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b/>
                <w:sz w:val="20"/>
                <w:szCs w:val="20"/>
              </w:rPr>
              <w:t>Type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23" w:type="dxa"/>
            <w:noWrap/>
            <w:vAlign w:val="center"/>
            <w:hideMark/>
          </w:tcPr>
          <w:p w14:paraId="11F5A336" w14:textId="77777777" w:rsidR="00E75004" w:rsidRPr="00FB5075" w:rsidRDefault="009C4FF0" w:rsidP="00F86AF4">
            <w:pPr>
              <w:rPr>
                <w:color w:val="000000"/>
              </w:rPr>
            </w:pPr>
            <w:r w:rsidRPr="00FB5075">
              <w:rPr>
                <w:color w:val="000000"/>
              </w:rPr>
              <w:t>Seçmeli</w:t>
            </w:r>
          </w:p>
          <w:p w14:paraId="1783004C" w14:textId="77777777" w:rsidR="007D2BC7" w:rsidRPr="00FB5075" w:rsidRDefault="009C4FF0" w:rsidP="003B476E">
            <w:pPr>
              <w:rPr>
                <w:color w:val="000000"/>
              </w:rPr>
            </w:pPr>
            <w:r w:rsidRPr="00FB5075">
              <w:rPr>
                <w:color w:val="000000"/>
              </w:rPr>
              <w:t>Elective</w:t>
            </w:r>
          </w:p>
        </w:tc>
      </w:tr>
      <w:tr w:rsidR="007D2BC7" w:rsidRPr="005A5FAC" w14:paraId="11E83F79" w14:textId="77777777" w:rsidTr="00D92C41">
        <w:trPr>
          <w:trHeight w:val="300"/>
        </w:trPr>
        <w:tc>
          <w:tcPr>
            <w:tcW w:w="3883" w:type="dxa"/>
            <w:shd w:val="clear" w:color="auto" w:fill="DEEAF6"/>
            <w:noWrap/>
            <w:vAlign w:val="center"/>
            <w:hideMark/>
          </w:tcPr>
          <w:p w14:paraId="358AFC58" w14:textId="77777777" w:rsidR="007D2BC7" w:rsidRDefault="007D2BC7" w:rsidP="00F86A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7E45">
              <w:rPr>
                <w:b/>
                <w:bCs/>
                <w:color w:val="000000"/>
                <w:sz w:val="20"/>
                <w:szCs w:val="20"/>
              </w:rPr>
              <w:t>Öğretim Dili</w:t>
            </w:r>
          </w:p>
          <w:p w14:paraId="2FFF8134" w14:textId="77777777" w:rsidR="00B223E6" w:rsidRPr="009D7E45" w:rsidRDefault="00B223E6" w:rsidP="00F86AF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Language of Course</w:t>
            </w:r>
          </w:p>
        </w:tc>
        <w:tc>
          <w:tcPr>
            <w:tcW w:w="5623" w:type="dxa"/>
            <w:noWrap/>
            <w:vAlign w:val="center"/>
            <w:hideMark/>
          </w:tcPr>
          <w:p w14:paraId="780C7B6F" w14:textId="504AD27E" w:rsidR="007D2BC7" w:rsidRPr="00FB5075" w:rsidRDefault="0062485D" w:rsidP="0062485D">
            <w:pPr>
              <w:rPr>
                <w:color w:val="000000"/>
              </w:rPr>
            </w:pPr>
            <w:r w:rsidRPr="00FB5075">
              <w:rPr>
                <w:color w:val="000000"/>
              </w:rPr>
              <w:t>Türkçe /</w:t>
            </w:r>
            <w:proofErr w:type="spellStart"/>
            <w:r w:rsidRPr="00FB5075">
              <w:rPr>
                <w:color w:val="000000"/>
              </w:rPr>
              <w:t>Turkish</w:t>
            </w:r>
            <w:proofErr w:type="spellEnd"/>
          </w:p>
        </w:tc>
      </w:tr>
      <w:tr w:rsidR="007D2BC7" w:rsidRPr="005A5FAC" w14:paraId="16C16EFD" w14:textId="77777777" w:rsidTr="00D92C41">
        <w:trPr>
          <w:trHeight w:val="342"/>
        </w:trPr>
        <w:tc>
          <w:tcPr>
            <w:tcW w:w="3883" w:type="dxa"/>
            <w:shd w:val="clear" w:color="auto" w:fill="DEEAF6"/>
            <w:noWrap/>
            <w:vAlign w:val="center"/>
            <w:hideMark/>
          </w:tcPr>
          <w:p w14:paraId="15D7B8E3" w14:textId="77777777" w:rsidR="007D2BC7" w:rsidRDefault="007D2BC7" w:rsidP="00B230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7E45">
              <w:rPr>
                <w:b/>
                <w:bCs/>
                <w:color w:val="000000"/>
                <w:sz w:val="20"/>
                <w:szCs w:val="20"/>
              </w:rPr>
              <w:t xml:space="preserve">Dersin </w:t>
            </w:r>
            <w:r w:rsidR="00B2308C">
              <w:rPr>
                <w:b/>
                <w:bCs/>
                <w:color w:val="000000"/>
                <w:sz w:val="20"/>
                <w:szCs w:val="20"/>
              </w:rPr>
              <w:t>Amaçları</w:t>
            </w:r>
          </w:p>
          <w:p w14:paraId="0FDC8B39" w14:textId="77777777" w:rsidR="00B223E6" w:rsidRPr="009D7E45" w:rsidRDefault="00B223E6" w:rsidP="00B2308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Course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Objectives</w:t>
            </w:r>
            <w:proofErr w:type="spellEnd"/>
          </w:p>
        </w:tc>
        <w:tc>
          <w:tcPr>
            <w:tcW w:w="5623" w:type="dxa"/>
            <w:noWrap/>
            <w:vAlign w:val="center"/>
            <w:hideMark/>
          </w:tcPr>
          <w:p w14:paraId="487B4ABA" w14:textId="211354FD" w:rsidR="00351551" w:rsidRPr="00FB5075" w:rsidRDefault="00351551" w:rsidP="00351551">
            <w:pPr>
              <w:jc w:val="both"/>
              <w:rPr>
                <w:color w:val="000000"/>
              </w:rPr>
            </w:pPr>
            <w:r w:rsidRPr="00FB5075">
              <w:t xml:space="preserve">Bu dersin amacı, Avrupa Birliği'nin ekonomik entegrasyon modelini tarihsel ve kuramsal boyutlarıyla incelemektir. Ders kapsamında Avrupa Birliği'nin politik ve ekonomik bütünleşme süreci, ortak pazarın oluşumu, Ekonomik ve Parasal Birlik, </w:t>
            </w:r>
            <w:proofErr w:type="gramStart"/>
            <w:r w:rsidRPr="00FB5075">
              <w:t>Avro</w:t>
            </w:r>
            <w:proofErr w:type="gramEnd"/>
            <w:r w:rsidRPr="00FB5075">
              <w:t xml:space="preserve"> Bölgesi, ortak politikalar ve güncel ekonomik sorunlar analiz edilerek öğrencilerin ekonomik entegrasyon süreçlerini uluslararası ekonomi politik perspektifinden değerlendirebilmeleri amaçlanmaktadır.</w:t>
            </w:r>
          </w:p>
          <w:p w14:paraId="3CEE9BA2" w14:textId="77777777" w:rsidR="00351551" w:rsidRPr="00FB5075" w:rsidRDefault="00351551" w:rsidP="00351551">
            <w:pPr>
              <w:rPr>
                <w:color w:val="000000"/>
              </w:rPr>
            </w:pPr>
          </w:p>
          <w:p w14:paraId="1AD5CA5F" w14:textId="28D57C6E" w:rsidR="00F223BF" w:rsidRPr="00FB5075" w:rsidRDefault="00351551" w:rsidP="00351551">
            <w:pPr>
              <w:rPr>
                <w:color w:val="000000"/>
              </w:rPr>
            </w:pPr>
            <w:proofErr w:type="spellStart"/>
            <w:r w:rsidRPr="00FB5075">
              <w:t>The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aim</w:t>
            </w:r>
            <w:proofErr w:type="spellEnd"/>
            <w:r w:rsidRPr="00FB5075">
              <w:t xml:space="preserve"> of </w:t>
            </w:r>
            <w:proofErr w:type="spellStart"/>
            <w:r w:rsidRPr="00FB5075">
              <w:t>this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course</w:t>
            </w:r>
            <w:proofErr w:type="spellEnd"/>
            <w:r w:rsidRPr="00FB5075">
              <w:t xml:space="preserve"> is </w:t>
            </w:r>
            <w:proofErr w:type="spellStart"/>
            <w:r w:rsidRPr="00FB5075">
              <w:t>to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examine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the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European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Union's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economic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integration</w:t>
            </w:r>
            <w:proofErr w:type="spellEnd"/>
            <w:r w:rsidRPr="00FB5075">
              <w:t xml:space="preserve"> model </w:t>
            </w:r>
            <w:proofErr w:type="spellStart"/>
            <w:r w:rsidRPr="00FB5075">
              <w:t>from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historical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and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theoretical</w:t>
            </w:r>
            <w:proofErr w:type="spellEnd"/>
            <w:r w:rsidRPr="00FB5075">
              <w:t xml:space="preserve"> </w:t>
            </w:r>
            <w:proofErr w:type="spellStart"/>
            <w:r w:rsidRPr="00FB5075">
              <w:lastRenderedPageBreak/>
              <w:t>perspectives</w:t>
            </w:r>
            <w:proofErr w:type="spellEnd"/>
            <w:r w:rsidRPr="00FB5075">
              <w:t xml:space="preserve">. </w:t>
            </w:r>
            <w:proofErr w:type="spellStart"/>
            <w:r w:rsidRPr="00FB5075">
              <w:t>The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course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will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analyze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the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EU's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political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and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economic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integration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process</w:t>
            </w:r>
            <w:proofErr w:type="spellEnd"/>
            <w:r w:rsidRPr="00FB5075">
              <w:t xml:space="preserve">, </w:t>
            </w:r>
            <w:proofErr w:type="spellStart"/>
            <w:r w:rsidRPr="00FB5075">
              <w:t>the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formation</w:t>
            </w:r>
            <w:proofErr w:type="spellEnd"/>
            <w:r w:rsidRPr="00FB5075">
              <w:t xml:space="preserve"> of </w:t>
            </w:r>
            <w:proofErr w:type="spellStart"/>
            <w:r w:rsidRPr="00FB5075">
              <w:t>the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common</w:t>
            </w:r>
            <w:proofErr w:type="spellEnd"/>
            <w:r w:rsidRPr="00FB5075">
              <w:t xml:space="preserve"> market, </w:t>
            </w:r>
            <w:proofErr w:type="spellStart"/>
            <w:r w:rsidRPr="00FB5075">
              <w:t>the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Economic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and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Monetary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Union</w:t>
            </w:r>
            <w:proofErr w:type="spellEnd"/>
            <w:r w:rsidRPr="00FB5075">
              <w:t xml:space="preserve">, </w:t>
            </w:r>
            <w:proofErr w:type="spellStart"/>
            <w:r w:rsidRPr="00FB5075">
              <w:t>the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Eurozone</w:t>
            </w:r>
            <w:proofErr w:type="spellEnd"/>
            <w:r w:rsidRPr="00FB5075">
              <w:t xml:space="preserve">, </w:t>
            </w:r>
            <w:proofErr w:type="spellStart"/>
            <w:r w:rsidRPr="00FB5075">
              <w:t>common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policies</w:t>
            </w:r>
            <w:proofErr w:type="spellEnd"/>
            <w:r w:rsidRPr="00FB5075">
              <w:t xml:space="preserve">, </w:t>
            </w:r>
            <w:proofErr w:type="spellStart"/>
            <w:r w:rsidRPr="00FB5075">
              <w:t>and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current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economic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issues</w:t>
            </w:r>
            <w:proofErr w:type="spellEnd"/>
            <w:r w:rsidRPr="00FB5075">
              <w:t xml:space="preserve">, </w:t>
            </w:r>
            <w:proofErr w:type="spellStart"/>
            <w:r w:rsidRPr="00FB5075">
              <w:t>aiming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to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enable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students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to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evaluate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economic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integration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processes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from</w:t>
            </w:r>
            <w:proofErr w:type="spellEnd"/>
            <w:r w:rsidRPr="00FB5075">
              <w:t xml:space="preserve"> an </w:t>
            </w:r>
            <w:proofErr w:type="spellStart"/>
            <w:r w:rsidRPr="00FB5075">
              <w:t>international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economic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and</w:t>
            </w:r>
            <w:proofErr w:type="spellEnd"/>
            <w:r w:rsidRPr="00FB5075">
              <w:t xml:space="preserve"> </w:t>
            </w:r>
            <w:proofErr w:type="spellStart"/>
            <w:r w:rsidRPr="00FB5075">
              <w:t>political</w:t>
            </w:r>
            <w:proofErr w:type="spellEnd"/>
            <w:r w:rsidRPr="00FB5075">
              <w:t xml:space="preserve"> </w:t>
            </w:r>
            <w:proofErr w:type="spellStart"/>
            <w:proofErr w:type="gramStart"/>
            <w:r w:rsidRPr="00FB5075">
              <w:t>perspective</w:t>
            </w:r>
            <w:proofErr w:type="spellEnd"/>
            <w:r w:rsidRPr="00FB5075">
              <w:t>..</w:t>
            </w:r>
            <w:proofErr w:type="gramEnd"/>
          </w:p>
        </w:tc>
      </w:tr>
      <w:tr w:rsidR="007D2BC7" w:rsidRPr="005A5FAC" w14:paraId="776A9D0C" w14:textId="77777777" w:rsidTr="00D92C41">
        <w:trPr>
          <w:trHeight w:val="635"/>
        </w:trPr>
        <w:tc>
          <w:tcPr>
            <w:tcW w:w="3883" w:type="dxa"/>
            <w:shd w:val="clear" w:color="auto" w:fill="DEEAF6"/>
            <w:noWrap/>
            <w:vAlign w:val="center"/>
            <w:hideMark/>
          </w:tcPr>
          <w:p w14:paraId="15CB9689" w14:textId="77777777" w:rsidR="007D2BC7" w:rsidRDefault="007D2BC7" w:rsidP="00CD67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7E45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Dersin </w:t>
            </w:r>
            <w:r w:rsidR="00CD6788">
              <w:rPr>
                <w:b/>
                <w:bCs/>
                <w:color w:val="000000"/>
                <w:sz w:val="20"/>
                <w:szCs w:val="20"/>
              </w:rPr>
              <w:t>Planlanan Öğrenme</w:t>
            </w:r>
            <w:r w:rsidRPr="009D7E45">
              <w:rPr>
                <w:b/>
                <w:bCs/>
                <w:color w:val="000000"/>
                <w:sz w:val="20"/>
                <w:szCs w:val="20"/>
              </w:rPr>
              <w:t xml:space="preserve"> Çıktıları</w:t>
            </w:r>
          </w:p>
          <w:p w14:paraId="3E5AC935" w14:textId="77777777" w:rsidR="00B223E6" w:rsidRPr="00B223E6" w:rsidRDefault="00B223E6" w:rsidP="00CD678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223E6">
              <w:rPr>
                <w:b/>
                <w:bCs/>
                <w:color w:val="000000"/>
                <w:sz w:val="20"/>
                <w:szCs w:val="20"/>
              </w:rPr>
              <w:t xml:space="preserve">Course </w:t>
            </w:r>
            <w:proofErr w:type="spellStart"/>
            <w:r w:rsidRPr="00B223E6">
              <w:rPr>
                <w:b/>
                <w:bCs/>
                <w:color w:val="000000"/>
                <w:sz w:val="20"/>
                <w:szCs w:val="20"/>
              </w:rPr>
              <w:t>Planned</w:t>
            </w:r>
            <w:proofErr w:type="spellEnd"/>
            <w:r w:rsidRPr="00B223E6">
              <w:rPr>
                <w:b/>
                <w:bCs/>
                <w:color w:val="000000"/>
                <w:sz w:val="20"/>
                <w:szCs w:val="20"/>
              </w:rPr>
              <w:t xml:space="preserve"> Learning </w:t>
            </w:r>
            <w:proofErr w:type="spellStart"/>
            <w:r w:rsidRPr="00B223E6">
              <w:rPr>
                <w:b/>
                <w:bCs/>
                <w:color w:val="000000"/>
                <w:sz w:val="20"/>
                <w:szCs w:val="20"/>
              </w:rPr>
              <w:t>Outcomes</w:t>
            </w:r>
            <w:proofErr w:type="spellEnd"/>
          </w:p>
        </w:tc>
        <w:tc>
          <w:tcPr>
            <w:tcW w:w="5623" w:type="dxa"/>
            <w:noWrap/>
            <w:vAlign w:val="center"/>
            <w:hideMark/>
          </w:tcPr>
          <w:p w14:paraId="688DC171" w14:textId="77777777" w:rsidR="003154A9" w:rsidRDefault="00262D8D" w:rsidP="00262D8D">
            <w:pPr>
              <w:jc w:val="both"/>
            </w:pPr>
            <w:r>
              <w:t>Bu dersi başarıyla tamamlayan öğrenciler,</w:t>
            </w:r>
          </w:p>
          <w:p w14:paraId="21430A9B" w14:textId="5B5F616E" w:rsidR="00262D8D" w:rsidRDefault="00262D8D" w:rsidP="00262D8D">
            <w:pPr>
              <w:pStyle w:val="ListeParagraf"/>
              <w:numPr>
                <w:ilvl w:val="0"/>
                <w:numId w:val="47"/>
              </w:numPr>
              <w:jc w:val="both"/>
            </w:pPr>
            <w:r>
              <w:t>Ekonomik entegrasyon kavramını ve temel teorilerini açıklar</w:t>
            </w:r>
          </w:p>
          <w:p w14:paraId="7529A8D3" w14:textId="286D7C82" w:rsidR="00262D8D" w:rsidRDefault="00262D8D" w:rsidP="00262D8D">
            <w:pPr>
              <w:pStyle w:val="ListeParagraf"/>
              <w:numPr>
                <w:ilvl w:val="0"/>
                <w:numId w:val="47"/>
              </w:numPr>
              <w:jc w:val="both"/>
            </w:pPr>
            <w:r>
              <w:t>Bölgesel ekonomik bütünleşme modellerini karşılaştırmalı olarak değerlendirir</w:t>
            </w:r>
          </w:p>
          <w:p w14:paraId="553165EA" w14:textId="494E5471" w:rsidR="00262D8D" w:rsidRDefault="00262D8D" w:rsidP="00262D8D">
            <w:pPr>
              <w:pStyle w:val="ListeParagraf"/>
              <w:numPr>
                <w:ilvl w:val="0"/>
                <w:numId w:val="47"/>
              </w:numPr>
              <w:jc w:val="both"/>
            </w:pPr>
            <w:r>
              <w:t>Avrupa bütünleşmesinin tarihsel gelişimini analiz eder.</w:t>
            </w:r>
          </w:p>
          <w:p w14:paraId="5D0A4FF6" w14:textId="359388E6" w:rsidR="00262D8D" w:rsidRDefault="00262D8D" w:rsidP="00262D8D">
            <w:pPr>
              <w:pStyle w:val="ListeParagraf"/>
              <w:numPr>
                <w:ilvl w:val="0"/>
                <w:numId w:val="47"/>
              </w:numPr>
              <w:jc w:val="both"/>
            </w:pPr>
            <w:r>
              <w:t>Avrupa Birliği'nin ekonomik yapısını ve kurumlarını açıklar.</w:t>
            </w:r>
          </w:p>
          <w:p w14:paraId="77F7AAB4" w14:textId="226585F2" w:rsidR="00262D8D" w:rsidRDefault="00262D8D" w:rsidP="00262D8D">
            <w:pPr>
              <w:pStyle w:val="ListeParagraf"/>
              <w:numPr>
                <w:ilvl w:val="0"/>
                <w:numId w:val="47"/>
              </w:numPr>
              <w:jc w:val="both"/>
            </w:pPr>
            <w:r>
              <w:t>Gümrük Birliği, Ortak Pazar ve Ekonomik-Parasal Birlik süreçlerini değerlendirir.</w:t>
            </w:r>
          </w:p>
          <w:p w14:paraId="0B4E481E" w14:textId="5B2C449E" w:rsidR="00262D8D" w:rsidRDefault="00262D8D" w:rsidP="00262D8D">
            <w:pPr>
              <w:pStyle w:val="ListeParagraf"/>
              <w:numPr>
                <w:ilvl w:val="0"/>
                <w:numId w:val="47"/>
              </w:numPr>
              <w:jc w:val="both"/>
            </w:pPr>
            <w:r>
              <w:t>AB'nin ortak ekonomik politikalarını analiz eder.</w:t>
            </w:r>
          </w:p>
          <w:p w14:paraId="4C5150AB" w14:textId="6CE50C6A" w:rsidR="00262D8D" w:rsidRDefault="00262D8D" w:rsidP="00262D8D">
            <w:pPr>
              <w:pStyle w:val="ListeParagraf"/>
              <w:numPr>
                <w:ilvl w:val="0"/>
                <w:numId w:val="47"/>
              </w:numPr>
              <w:jc w:val="both"/>
            </w:pPr>
            <w:r>
              <w:t>AB'nin güncel ekonomik sorunlarını ve gelecekteki dönüşümünü eleştirel biçimde değerlendirir.</w:t>
            </w:r>
          </w:p>
          <w:p w14:paraId="2A1A37F8" w14:textId="7BE8F06A" w:rsidR="00262D8D" w:rsidRDefault="00262D8D" w:rsidP="00262D8D">
            <w:pPr>
              <w:pStyle w:val="ListeParagraf"/>
              <w:numPr>
                <w:ilvl w:val="0"/>
                <w:numId w:val="47"/>
              </w:numPr>
              <w:jc w:val="both"/>
            </w:pPr>
            <w:r>
              <w:t>Türkiye ve AB arasındaki ilişkileri değerlendirir</w:t>
            </w:r>
          </w:p>
          <w:p w14:paraId="3BE5BC03" w14:textId="37CA578E" w:rsidR="00262D8D" w:rsidRPr="00CF51D6" w:rsidRDefault="00262D8D" w:rsidP="00262D8D">
            <w:pPr>
              <w:rPr>
                <w:color w:val="000000"/>
                <w:sz w:val="20"/>
                <w:szCs w:val="20"/>
              </w:rPr>
            </w:pPr>
          </w:p>
        </w:tc>
      </w:tr>
      <w:tr w:rsidR="007D2BC7" w:rsidRPr="005A5FAC" w14:paraId="24630166" w14:textId="77777777" w:rsidTr="00D92C41">
        <w:trPr>
          <w:trHeight w:val="300"/>
        </w:trPr>
        <w:tc>
          <w:tcPr>
            <w:tcW w:w="3883" w:type="dxa"/>
            <w:shd w:val="clear" w:color="auto" w:fill="DEEAF6"/>
            <w:noWrap/>
            <w:vAlign w:val="center"/>
            <w:hideMark/>
          </w:tcPr>
          <w:p w14:paraId="5017CD05" w14:textId="77777777" w:rsidR="007D2BC7" w:rsidRDefault="007D2BC7" w:rsidP="00F86A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7E45">
              <w:rPr>
                <w:b/>
                <w:bCs/>
                <w:color w:val="000000"/>
                <w:sz w:val="20"/>
                <w:szCs w:val="20"/>
              </w:rPr>
              <w:t>Dersin Veriliş Biçimi</w:t>
            </w:r>
          </w:p>
          <w:p w14:paraId="3C2115CE" w14:textId="77777777" w:rsidR="00B223E6" w:rsidRPr="009D7E45" w:rsidRDefault="00B223E6" w:rsidP="00F86AF4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Teaching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Policy</w:t>
            </w:r>
            <w:proofErr w:type="spellEnd"/>
          </w:p>
        </w:tc>
        <w:tc>
          <w:tcPr>
            <w:tcW w:w="5623" w:type="dxa"/>
            <w:noWrap/>
            <w:vAlign w:val="center"/>
            <w:hideMark/>
          </w:tcPr>
          <w:p w14:paraId="5C4E4345" w14:textId="6BC10393" w:rsidR="00C9421B" w:rsidRPr="00FB5075" w:rsidRDefault="00B74C65" w:rsidP="00C9421B">
            <w:pPr>
              <w:rPr>
                <w:color w:val="000000"/>
              </w:rPr>
            </w:pPr>
            <w:r w:rsidRPr="00FB5075">
              <w:rPr>
                <w:color w:val="000000"/>
              </w:rPr>
              <w:t>Yüz yüze</w:t>
            </w:r>
          </w:p>
          <w:p w14:paraId="285C4734" w14:textId="5248EF73" w:rsidR="003D2F0C" w:rsidRPr="00FB5075" w:rsidRDefault="003D2F0C" w:rsidP="00C9421B">
            <w:pPr>
              <w:rPr>
                <w:color w:val="000000"/>
              </w:rPr>
            </w:pPr>
            <w:proofErr w:type="spellStart"/>
            <w:r w:rsidRPr="00FB5075">
              <w:rPr>
                <w:color w:val="000000"/>
              </w:rPr>
              <w:t>Face</w:t>
            </w:r>
            <w:proofErr w:type="spellEnd"/>
            <w:r w:rsidRPr="00FB5075">
              <w:rPr>
                <w:color w:val="000000"/>
              </w:rPr>
              <w:t xml:space="preserve"> </w:t>
            </w:r>
            <w:proofErr w:type="spellStart"/>
            <w:r w:rsidRPr="00FB5075">
              <w:rPr>
                <w:color w:val="000000"/>
              </w:rPr>
              <w:t>to</w:t>
            </w:r>
            <w:proofErr w:type="spellEnd"/>
            <w:r w:rsidRPr="00FB5075">
              <w:rPr>
                <w:color w:val="000000"/>
              </w:rPr>
              <w:t xml:space="preserve"> </w:t>
            </w:r>
            <w:proofErr w:type="spellStart"/>
            <w:r w:rsidRPr="00FB5075">
              <w:rPr>
                <w:color w:val="000000"/>
              </w:rPr>
              <w:t>face</w:t>
            </w:r>
            <w:proofErr w:type="spellEnd"/>
          </w:p>
          <w:p w14:paraId="41779A30" w14:textId="77777777" w:rsidR="007D2BC7" w:rsidRPr="009D7E45" w:rsidRDefault="007D2BC7" w:rsidP="00C9421B">
            <w:pPr>
              <w:rPr>
                <w:color w:val="000000"/>
                <w:sz w:val="20"/>
                <w:szCs w:val="20"/>
              </w:rPr>
            </w:pPr>
          </w:p>
        </w:tc>
      </w:tr>
      <w:tr w:rsidR="007D2BC7" w:rsidRPr="005A5FAC" w14:paraId="09FAEBF6" w14:textId="77777777" w:rsidTr="00D92C41">
        <w:trPr>
          <w:trHeight w:val="300"/>
        </w:trPr>
        <w:tc>
          <w:tcPr>
            <w:tcW w:w="3883" w:type="dxa"/>
            <w:shd w:val="clear" w:color="auto" w:fill="DEEAF6"/>
            <w:noWrap/>
            <w:vAlign w:val="center"/>
          </w:tcPr>
          <w:p w14:paraId="0539775B" w14:textId="77777777" w:rsidR="007D2BC7" w:rsidRDefault="007D2BC7" w:rsidP="00F86AF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7E45">
              <w:rPr>
                <w:b/>
                <w:bCs/>
                <w:color w:val="000000"/>
                <w:sz w:val="20"/>
                <w:szCs w:val="20"/>
              </w:rPr>
              <w:t>Dersin Haftalık Dağılımı</w:t>
            </w:r>
          </w:p>
          <w:p w14:paraId="08A4949C" w14:textId="77777777" w:rsidR="00B223E6" w:rsidRPr="009D7E45" w:rsidRDefault="00E75004" w:rsidP="00F86AF4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Weekly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Details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of</w:t>
            </w:r>
            <w:r w:rsidR="00B223E6" w:rsidRPr="00B223E6">
              <w:rPr>
                <w:b/>
                <w:bCs/>
                <w:color w:val="000000"/>
                <w:sz w:val="20"/>
                <w:szCs w:val="20"/>
              </w:rPr>
              <w:t xml:space="preserve"> Course </w:t>
            </w:r>
            <w:proofErr w:type="spellStart"/>
            <w:r w:rsidR="00B223E6" w:rsidRPr="00B223E6">
              <w:rPr>
                <w:b/>
                <w:bCs/>
                <w:color w:val="000000"/>
                <w:sz w:val="20"/>
                <w:szCs w:val="20"/>
              </w:rPr>
              <w:t>Contents</w:t>
            </w:r>
            <w:proofErr w:type="spellEnd"/>
          </w:p>
        </w:tc>
        <w:tc>
          <w:tcPr>
            <w:tcW w:w="5623" w:type="dxa"/>
            <w:noWrap/>
            <w:vAlign w:val="center"/>
          </w:tcPr>
          <w:p w14:paraId="315FCE0F" w14:textId="77777777" w:rsidR="005D79E5" w:rsidRDefault="00262D8D" w:rsidP="00262D8D">
            <w:pPr>
              <w:pStyle w:val="ListeParagraf"/>
              <w:numPr>
                <w:ilvl w:val="0"/>
                <w:numId w:val="48"/>
              </w:numPr>
              <w:jc w:val="both"/>
            </w:pPr>
            <w:r>
              <w:t>Ekonomik Entegrasyon Kavramı ve Temel Yaklaşımlar</w:t>
            </w:r>
          </w:p>
          <w:p w14:paraId="4370EFE3" w14:textId="6B7B226B" w:rsidR="00262D8D" w:rsidRDefault="00262D8D" w:rsidP="00262D8D">
            <w:pPr>
              <w:pStyle w:val="ListeParagraf"/>
              <w:numPr>
                <w:ilvl w:val="0"/>
                <w:numId w:val="48"/>
              </w:numPr>
              <w:jc w:val="both"/>
            </w:pPr>
            <w:r>
              <w:t>Avrupa Birliğinin Bütünleşme Teorileri</w:t>
            </w:r>
          </w:p>
          <w:p w14:paraId="63B39E88" w14:textId="6D3ADAF9" w:rsidR="007B7BEE" w:rsidRDefault="007B7BEE" w:rsidP="007B7BEE">
            <w:pPr>
              <w:pStyle w:val="ListeParagraf"/>
              <w:numPr>
                <w:ilvl w:val="0"/>
                <w:numId w:val="48"/>
              </w:numPr>
              <w:jc w:val="both"/>
            </w:pPr>
            <w:r>
              <w:t>AB Kurumları ve Politika Yapım Süreci</w:t>
            </w:r>
          </w:p>
          <w:p w14:paraId="47BBAD86" w14:textId="0B072C7A" w:rsidR="00262D8D" w:rsidRDefault="00262D8D" w:rsidP="00262D8D">
            <w:pPr>
              <w:pStyle w:val="ListeParagraf"/>
              <w:numPr>
                <w:ilvl w:val="0"/>
                <w:numId w:val="48"/>
              </w:numPr>
              <w:jc w:val="both"/>
            </w:pPr>
            <w:r>
              <w:t>Avrupa Bütünleşmesinin Tarihsel Gelişimi</w:t>
            </w:r>
          </w:p>
          <w:p w14:paraId="61314868" w14:textId="3AB3B37F" w:rsidR="00262D8D" w:rsidRDefault="00262D8D" w:rsidP="00262D8D">
            <w:pPr>
              <w:pStyle w:val="ListeParagraf"/>
              <w:numPr>
                <w:ilvl w:val="0"/>
                <w:numId w:val="48"/>
              </w:numPr>
              <w:jc w:val="both"/>
            </w:pPr>
            <w:r w:rsidRPr="00262D8D">
              <w:t>İkinci Dünya Savaşı Sonrası Avrupa Bütünleşmesi</w:t>
            </w:r>
          </w:p>
          <w:p w14:paraId="7CB9DB09" w14:textId="51088770" w:rsidR="00262D8D" w:rsidRDefault="00262D8D" w:rsidP="00262D8D">
            <w:pPr>
              <w:pStyle w:val="ListeParagraf"/>
              <w:numPr>
                <w:ilvl w:val="0"/>
                <w:numId w:val="48"/>
              </w:numPr>
              <w:jc w:val="both"/>
            </w:pPr>
            <w:r>
              <w:t>Avrupa Toplulukları ve Ekonomik Bütünleşme Aşamaları</w:t>
            </w:r>
          </w:p>
          <w:p w14:paraId="2835F55D" w14:textId="192B8919" w:rsidR="00262D8D" w:rsidRDefault="007B7BEE" w:rsidP="007B7BEE">
            <w:pPr>
              <w:pStyle w:val="ListeParagraf"/>
              <w:numPr>
                <w:ilvl w:val="0"/>
                <w:numId w:val="48"/>
              </w:numPr>
              <w:jc w:val="both"/>
            </w:pPr>
            <w:r>
              <w:t>Ekonomik ve Parasal Birlik Alanının Temel Unsurları</w:t>
            </w:r>
          </w:p>
          <w:p w14:paraId="05EF8416" w14:textId="752F6B80" w:rsidR="007B7BEE" w:rsidRDefault="007B7BEE" w:rsidP="007B7BEE">
            <w:pPr>
              <w:pStyle w:val="ListeParagraf"/>
              <w:numPr>
                <w:ilvl w:val="0"/>
                <w:numId w:val="48"/>
              </w:numPr>
              <w:jc w:val="both"/>
            </w:pPr>
            <w:r>
              <w:t>Ara Sınav</w:t>
            </w:r>
          </w:p>
          <w:p w14:paraId="373C0888" w14:textId="4E8B59FA" w:rsidR="007B7BEE" w:rsidRDefault="007B7BEE" w:rsidP="007B7BEE">
            <w:pPr>
              <w:pStyle w:val="ListeParagraf"/>
              <w:numPr>
                <w:ilvl w:val="0"/>
                <w:numId w:val="48"/>
              </w:numPr>
              <w:jc w:val="both"/>
            </w:pPr>
            <w:r>
              <w:t>Gümrük Birliği ve Ortak Ticaret Politikası</w:t>
            </w:r>
          </w:p>
          <w:p w14:paraId="5307BDC9" w14:textId="5B8843E0" w:rsidR="007B7BEE" w:rsidRDefault="007B7BEE" w:rsidP="007B7BEE">
            <w:pPr>
              <w:pStyle w:val="ListeParagraf"/>
              <w:numPr>
                <w:ilvl w:val="0"/>
                <w:numId w:val="48"/>
              </w:numPr>
              <w:jc w:val="both"/>
            </w:pPr>
            <w:r>
              <w:t>Ortak Pazar ve Dört Temel Özgürlük</w:t>
            </w:r>
          </w:p>
          <w:p w14:paraId="15A0D985" w14:textId="5D58F080" w:rsidR="007B7BEE" w:rsidRDefault="007B7BEE" w:rsidP="007B7BEE">
            <w:pPr>
              <w:pStyle w:val="ListeParagraf"/>
              <w:numPr>
                <w:ilvl w:val="0"/>
                <w:numId w:val="48"/>
              </w:numPr>
              <w:jc w:val="both"/>
            </w:pPr>
            <w:r>
              <w:t>Ekonomik ve Parasal Birlik</w:t>
            </w:r>
          </w:p>
          <w:p w14:paraId="380F4FF1" w14:textId="5ACD68C1" w:rsidR="007B7BEE" w:rsidRDefault="007B7BEE" w:rsidP="007B7BEE">
            <w:pPr>
              <w:pStyle w:val="ListeParagraf"/>
              <w:numPr>
                <w:ilvl w:val="0"/>
                <w:numId w:val="48"/>
              </w:numPr>
              <w:jc w:val="both"/>
            </w:pPr>
            <w:r>
              <w:t>Avro Bölgesi ve Avrupa Merkez Bankası</w:t>
            </w:r>
          </w:p>
          <w:p w14:paraId="15388BB5" w14:textId="122DF7EF" w:rsidR="007B7BEE" w:rsidRDefault="007B7BEE" w:rsidP="007B7BEE">
            <w:pPr>
              <w:pStyle w:val="ListeParagraf"/>
              <w:numPr>
                <w:ilvl w:val="0"/>
                <w:numId w:val="48"/>
              </w:numPr>
              <w:jc w:val="both"/>
            </w:pPr>
            <w:r>
              <w:t>Avrupa Borç Krizi ve Avro Bölgesi Sorunları</w:t>
            </w:r>
          </w:p>
          <w:p w14:paraId="088D4C31" w14:textId="0E175080" w:rsidR="007B7BEE" w:rsidRDefault="007B7BEE" w:rsidP="007B7BEE">
            <w:pPr>
              <w:pStyle w:val="ListeParagraf"/>
              <w:numPr>
                <w:ilvl w:val="0"/>
                <w:numId w:val="48"/>
              </w:numPr>
              <w:jc w:val="both"/>
            </w:pPr>
            <w:r>
              <w:t>Brexit ve AB'nin Geleceği</w:t>
            </w:r>
          </w:p>
          <w:p w14:paraId="6FA6AC03" w14:textId="77777777" w:rsidR="004A0ED1" w:rsidRDefault="007B7BEE" w:rsidP="007B7BEE">
            <w:pPr>
              <w:pStyle w:val="ListeParagraf"/>
              <w:numPr>
                <w:ilvl w:val="0"/>
                <w:numId w:val="48"/>
              </w:numPr>
              <w:jc w:val="both"/>
            </w:pPr>
            <w:r>
              <w:t>Final Sınavı</w:t>
            </w:r>
          </w:p>
          <w:p w14:paraId="0AB8AAC7" w14:textId="77777777" w:rsidR="004A0ED1" w:rsidRDefault="004A0ED1" w:rsidP="004A0ED1">
            <w:pPr>
              <w:ind w:left="360"/>
              <w:jc w:val="both"/>
            </w:pPr>
          </w:p>
          <w:p w14:paraId="5609F569" w14:textId="67EEB5FD" w:rsidR="004A0ED1" w:rsidRDefault="007B7BEE" w:rsidP="004A0ED1">
            <w:pPr>
              <w:pStyle w:val="ListeParagraf"/>
              <w:numPr>
                <w:ilvl w:val="0"/>
                <w:numId w:val="49"/>
              </w:numPr>
              <w:jc w:val="both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Concept</w:t>
            </w:r>
            <w:proofErr w:type="spellEnd"/>
            <w:r>
              <w:t xml:space="preserve"> of </w:t>
            </w:r>
            <w:proofErr w:type="spellStart"/>
            <w:r>
              <w:t>Economic</w:t>
            </w:r>
            <w:proofErr w:type="spellEnd"/>
            <w:r>
              <w:t xml:space="preserve"> Integration </w:t>
            </w:r>
            <w:proofErr w:type="spellStart"/>
            <w:r>
              <w:t>and</w:t>
            </w:r>
            <w:proofErr w:type="spellEnd"/>
            <w:r>
              <w:t xml:space="preserve"> Basic </w:t>
            </w:r>
            <w:proofErr w:type="spellStart"/>
            <w:r>
              <w:t>Approaches</w:t>
            </w:r>
            <w:proofErr w:type="spellEnd"/>
          </w:p>
          <w:p w14:paraId="149083AC" w14:textId="77777777" w:rsidR="004A0ED1" w:rsidRDefault="007B7BEE" w:rsidP="007B7BEE">
            <w:pPr>
              <w:pStyle w:val="ListeParagraf"/>
              <w:numPr>
                <w:ilvl w:val="0"/>
                <w:numId w:val="49"/>
              </w:numPr>
              <w:jc w:val="both"/>
            </w:pPr>
            <w:proofErr w:type="spellStart"/>
            <w:r>
              <w:t>Theories</w:t>
            </w:r>
            <w:proofErr w:type="spellEnd"/>
            <w:r>
              <w:t xml:space="preserve"> of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Union</w:t>
            </w:r>
            <w:proofErr w:type="spellEnd"/>
            <w:r>
              <w:t xml:space="preserve"> Integration</w:t>
            </w:r>
          </w:p>
          <w:p w14:paraId="06675762" w14:textId="77777777" w:rsidR="004A0ED1" w:rsidRDefault="007B7BEE" w:rsidP="007B7BEE">
            <w:pPr>
              <w:pStyle w:val="ListeParagraf"/>
              <w:numPr>
                <w:ilvl w:val="0"/>
                <w:numId w:val="49"/>
              </w:numPr>
              <w:jc w:val="both"/>
            </w:pPr>
            <w:r>
              <w:t xml:space="preserve">EU </w:t>
            </w:r>
            <w:proofErr w:type="spellStart"/>
            <w:r>
              <w:t>Institutions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Policy-Making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</w:p>
          <w:p w14:paraId="1CCEC61E" w14:textId="77777777" w:rsidR="004A0ED1" w:rsidRDefault="007B7BEE" w:rsidP="007B7BEE">
            <w:pPr>
              <w:pStyle w:val="ListeParagraf"/>
              <w:numPr>
                <w:ilvl w:val="0"/>
                <w:numId w:val="49"/>
              </w:numPr>
              <w:jc w:val="both"/>
            </w:pPr>
            <w:proofErr w:type="spellStart"/>
            <w:r>
              <w:t>Historical</w:t>
            </w:r>
            <w:proofErr w:type="spellEnd"/>
            <w:r>
              <w:t xml:space="preserve"> Development of </w:t>
            </w:r>
            <w:proofErr w:type="spellStart"/>
            <w:r>
              <w:t>European</w:t>
            </w:r>
            <w:proofErr w:type="spellEnd"/>
            <w:r>
              <w:t xml:space="preserve"> Integration</w:t>
            </w:r>
          </w:p>
          <w:p w14:paraId="66CC6F69" w14:textId="77777777" w:rsidR="004A0ED1" w:rsidRDefault="007B7BEE" w:rsidP="007B7BEE">
            <w:pPr>
              <w:pStyle w:val="ListeParagraf"/>
              <w:numPr>
                <w:ilvl w:val="0"/>
                <w:numId w:val="49"/>
              </w:numPr>
              <w:jc w:val="both"/>
            </w:pPr>
            <w:proofErr w:type="spellStart"/>
            <w:r>
              <w:t>European</w:t>
            </w:r>
            <w:proofErr w:type="spellEnd"/>
            <w:r>
              <w:t xml:space="preserve"> Integration </w:t>
            </w: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Second World </w:t>
            </w:r>
            <w:proofErr w:type="spellStart"/>
            <w:r>
              <w:t>War</w:t>
            </w:r>
            <w:proofErr w:type="spellEnd"/>
          </w:p>
          <w:p w14:paraId="0B599708" w14:textId="77777777" w:rsidR="004A0ED1" w:rsidRDefault="007B7BEE" w:rsidP="007B7BEE">
            <w:pPr>
              <w:pStyle w:val="ListeParagraf"/>
              <w:numPr>
                <w:ilvl w:val="0"/>
                <w:numId w:val="49"/>
              </w:numPr>
              <w:jc w:val="both"/>
            </w:pP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Communities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Stages</w:t>
            </w:r>
            <w:proofErr w:type="spellEnd"/>
            <w:r>
              <w:t xml:space="preserve"> of </w:t>
            </w:r>
            <w:proofErr w:type="spellStart"/>
            <w:r>
              <w:t>Economic</w:t>
            </w:r>
            <w:proofErr w:type="spellEnd"/>
            <w:r>
              <w:t xml:space="preserve"> Integration</w:t>
            </w:r>
          </w:p>
          <w:p w14:paraId="7B7B154E" w14:textId="77777777" w:rsidR="00FB5075" w:rsidRDefault="007B7BEE" w:rsidP="007B7BEE">
            <w:pPr>
              <w:pStyle w:val="ListeParagraf"/>
              <w:numPr>
                <w:ilvl w:val="0"/>
                <w:numId w:val="49"/>
              </w:numPr>
              <w:jc w:val="both"/>
            </w:pP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Elements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Monetary</w:t>
            </w:r>
            <w:proofErr w:type="spellEnd"/>
            <w:r>
              <w:t xml:space="preserve"> </w:t>
            </w:r>
            <w:proofErr w:type="spellStart"/>
            <w:r>
              <w:t>Union</w:t>
            </w:r>
            <w:proofErr w:type="spellEnd"/>
            <w:r>
              <w:t xml:space="preserve"> </w:t>
            </w:r>
            <w:proofErr w:type="spellStart"/>
            <w:r>
              <w:t>Area</w:t>
            </w:r>
            <w:proofErr w:type="spellEnd"/>
          </w:p>
          <w:p w14:paraId="6214594E" w14:textId="77777777" w:rsidR="00FB5075" w:rsidRDefault="007B7BEE" w:rsidP="007B7BEE">
            <w:pPr>
              <w:pStyle w:val="ListeParagraf"/>
              <w:numPr>
                <w:ilvl w:val="0"/>
                <w:numId w:val="49"/>
              </w:numPr>
              <w:jc w:val="both"/>
            </w:pPr>
            <w:proofErr w:type="spellStart"/>
            <w:r>
              <w:lastRenderedPageBreak/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  <w:p w14:paraId="501DD6C0" w14:textId="77777777" w:rsidR="00FB5075" w:rsidRDefault="007B7BEE" w:rsidP="007B7BEE">
            <w:pPr>
              <w:pStyle w:val="ListeParagraf"/>
              <w:numPr>
                <w:ilvl w:val="0"/>
                <w:numId w:val="49"/>
              </w:numPr>
              <w:jc w:val="both"/>
            </w:pPr>
            <w:proofErr w:type="spellStart"/>
            <w:r>
              <w:t>Customs</w:t>
            </w:r>
            <w:proofErr w:type="spellEnd"/>
            <w:r>
              <w:t xml:space="preserve"> </w:t>
            </w:r>
            <w:proofErr w:type="spellStart"/>
            <w:r>
              <w:t>Union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Common</w:t>
            </w:r>
            <w:proofErr w:type="spellEnd"/>
            <w:r>
              <w:t xml:space="preserve"> </w:t>
            </w:r>
            <w:proofErr w:type="spellStart"/>
            <w:r>
              <w:t>Trade</w:t>
            </w:r>
            <w:proofErr w:type="spellEnd"/>
            <w:r>
              <w:t xml:space="preserve"> </w:t>
            </w:r>
            <w:proofErr w:type="spellStart"/>
            <w:r>
              <w:t>Policy</w:t>
            </w:r>
            <w:proofErr w:type="spellEnd"/>
          </w:p>
          <w:p w14:paraId="3A5297A7" w14:textId="77777777" w:rsidR="00FB5075" w:rsidRDefault="007B7BEE" w:rsidP="007B7BEE">
            <w:pPr>
              <w:pStyle w:val="ListeParagraf"/>
              <w:numPr>
                <w:ilvl w:val="0"/>
                <w:numId w:val="49"/>
              </w:numPr>
              <w:jc w:val="both"/>
            </w:pPr>
            <w:proofErr w:type="spellStart"/>
            <w:r>
              <w:t>Common</w:t>
            </w:r>
            <w:proofErr w:type="spellEnd"/>
            <w:r>
              <w:t xml:space="preserve"> Market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Four</w:t>
            </w:r>
            <w:proofErr w:type="spellEnd"/>
            <w:r>
              <w:t xml:space="preserve"> </w:t>
            </w:r>
            <w:proofErr w:type="spellStart"/>
            <w:r>
              <w:t>Fundamental</w:t>
            </w:r>
            <w:proofErr w:type="spellEnd"/>
            <w:r>
              <w:t xml:space="preserve"> </w:t>
            </w:r>
            <w:proofErr w:type="spellStart"/>
            <w:r>
              <w:t>Freedoms</w:t>
            </w:r>
            <w:proofErr w:type="spellEnd"/>
          </w:p>
          <w:p w14:paraId="53DBEC3C" w14:textId="77777777" w:rsidR="00FB5075" w:rsidRDefault="007B7BEE" w:rsidP="007B7BEE">
            <w:pPr>
              <w:pStyle w:val="ListeParagraf"/>
              <w:numPr>
                <w:ilvl w:val="0"/>
                <w:numId w:val="49"/>
              </w:numPr>
              <w:jc w:val="both"/>
            </w:pP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Monetary</w:t>
            </w:r>
            <w:proofErr w:type="spellEnd"/>
            <w:r>
              <w:t xml:space="preserve"> </w:t>
            </w:r>
            <w:proofErr w:type="spellStart"/>
            <w:r>
              <w:t>Union</w:t>
            </w:r>
            <w:proofErr w:type="spellEnd"/>
          </w:p>
          <w:p w14:paraId="01E0A1F2" w14:textId="77777777" w:rsidR="00FB5075" w:rsidRDefault="007B7BEE" w:rsidP="007B7BEE">
            <w:pPr>
              <w:pStyle w:val="ListeParagraf"/>
              <w:numPr>
                <w:ilvl w:val="0"/>
                <w:numId w:val="49"/>
              </w:numPr>
              <w:jc w:val="both"/>
            </w:pPr>
            <w:r>
              <w:t xml:space="preserve">Euro </w:t>
            </w:r>
            <w:proofErr w:type="spellStart"/>
            <w:r>
              <w:t>Area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Central Bank</w:t>
            </w:r>
          </w:p>
          <w:p w14:paraId="673AD4B6" w14:textId="77777777" w:rsidR="00FB5075" w:rsidRDefault="007B7BEE" w:rsidP="007B7BEE">
            <w:pPr>
              <w:pStyle w:val="ListeParagraf"/>
              <w:numPr>
                <w:ilvl w:val="0"/>
                <w:numId w:val="49"/>
              </w:numPr>
              <w:jc w:val="both"/>
            </w:pP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Debt</w:t>
            </w:r>
            <w:proofErr w:type="spellEnd"/>
            <w:r>
              <w:t xml:space="preserve"> </w:t>
            </w:r>
            <w:proofErr w:type="spellStart"/>
            <w:r>
              <w:t>Crisis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Euro </w:t>
            </w:r>
            <w:proofErr w:type="spellStart"/>
            <w:r>
              <w:t>Area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</w:p>
          <w:p w14:paraId="02C1B168" w14:textId="77777777" w:rsidR="00FB5075" w:rsidRDefault="007B7BEE" w:rsidP="007B7BEE">
            <w:pPr>
              <w:pStyle w:val="ListeParagraf"/>
              <w:numPr>
                <w:ilvl w:val="0"/>
                <w:numId w:val="49"/>
              </w:numPr>
              <w:jc w:val="both"/>
            </w:pPr>
            <w:r>
              <w:t xml:space="preserve">Brexit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EU</w:t>
            </w:r>
          </w:p>
          <w:p w14:paraId="19EBEB71" w14:textId="5BBF9728" w:rsidR="007B7BEE" w:rsidRDefault="007B7BEE" w:rsidP="007B7BEE">
            <w:pPr>
              <w:pStyle w:val="ListeParagraf"/>
              <w:numPr>
                <w:ilvl w:val="0"/>
                <w:numId w:val="49"/>
              </w:numPr>
              <w:jc w:val="both"/>
            </w:pPr>
            <w:r>
              <w:t xml:space="preserve">Final </w:t>
            </w:r>
            <w:proofErr w:type="spellStart"/>
            <w:r>
              <w:t>Exam</w:t>
            </w:r>
            <w:proofErr w:type="spellEnd"/>
          </w:p>
          <w:p w14:paraId="2CE5E124" w14:textId="599B2ED0" w:rsidR="00262D8D" w:rsidRPr="009D7E45" w:rsidRDefault="00262D8D" w:rsidP="00262D8D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D2BC7" w:rsidRPr="007B7BEE" w14:paraId="5BDA8590" w14:textId="77777777" w:rsidTr="00D92C41">
        <w:trPr>
          <w:trHeight w:val="1530"/>
        </w:trPr>
        <w:tc>
          <w:tcPr>
            <w:tcW w:w="3883" w:type="dxa"/>
            <w:shd w:val="clear" w:color="auto" w:fill="DEEAF6"/>
            <w:noWrap/>
            <w:vAlign w:val="center"/>
            <w:hideMark/>
          </w:tcPr>
          <w:p w14:paraId="7A3AF396" w14:textId="77777777" w:rsidR="007D2BC7" w:rsidRPr="007B7BEE" w:rsidRDefault="00B2308C" w:rsidP="00F86AF4">
            <w:pPr>
              <w:rPr>
                <w:b/>
                <w:bCs/>
                <w:color w:val="000000"/>
              </w:rPr>
            </w:pPr>
            <w:r w:rsidRPr="007B7BEE">
              <w:rPr>
                <w:b/>
                <w:bCs/>
                <w:color w:val="000000"/>
              </w:rPr>
              <w:lastRenderedPageBreak/>
              <w:t xml:space="preserve">Eğitim ve </w:t>
            </w:r>
            <w:r w:rsidR="007D2BC7" w:rsidRPr="007B7BEE">
              <w:rPr>
                <w:b/>
                <w:bCs/>
                <w:color w:val="000000"/>
              </w:rPr>
              <w:t>Öğretim Faaliyetleri</w:t>
            </w:r>
          </w:p>
          <w:p w14:paraId="429FBCAD" w14:textId="77777777" w:rsidR="007D2BC7" w:rsidRPr="007B7BEE" w:rsidRDefault="007D2BC7" w:rsidP="00B2308C">
            <w:pPr>
              <w:rPr>
                <w:bCs/>
                <w:i/>
                <w:color w:val="000000"/>
              </w:rPr>
            </w:pPr>
            <w:r w:rsidRPr="007B7BEE">
              <w:rPr>
                <w:bCs/>
                <w:i/>
                <w:color w:val="000000"/>
              </w:rPr>
              <w:t>(</w:t>
            </w:r>
            <w:r w:rsidR="00B2308C" w:rsidRPr="007B7BEE">
              <w:rPr>
                <w:bCs/>
                <w:i/>
                <w:color w:val="000000"/>
              </w:rPr>
              <w:t>Bunlar örneklerdir. Lütfen dersinizde kullandığınız faaliyetleri doldurunuz</w:t>
            </w:r>
            <w:r w:rsidRPr="007B7BEE">
              <w:rPr>
                <w:bCs/>
                <w:i/>
                <w:color w:val="000000"/>
              </w:rPr>
              <w:t>.)</w:t>
            </w:r>
          </w:p>
          <w:p w14:paraId="05160401" w14:textId="77777777" w:rsidR="003F280C" w:rsidRPr="007B7BEE" w:rsidRDefault="003F280C" w:rsidP="00B2308C">
            <w:pPr>
              <w:rPr>
                <w:bCs/>
                <w:i/>
                <w:color w:val="000000"/>
              </w:rPr>
            </w:pPr>
          </w:p>
          <w:p w14:paraId="38A454F5" w14:textId="77777777" w:rsidR="003F280C" w:rsidRPr="007B7BEE" w:rsidRDefault="003F280C" w:rsidP="0044715C">
            <w:pPr>
              <w:rPr>
                <w:b/>
                <w:bCs/>
                <w:color w:val="000000"/>
              </w:rPr>
            </w:pPr>
            <w:proofErr w:type="spellStart"/>
            <w:r w:rsidRPr="007B7BEE">
              <w:rPr>
                <w:b/>
                <w:bCs/>
                <w:color w:val="000000"/>
              </w:rPr>
              <w:t>Educational</w:t>
            </w:r>
            <w:proofErr w:type="spellEnd"/>
            <w:r w:rsidRPr="007B7BE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B7BEE">
              <w:rPr>
                <w:b/>
                <w:bCs/>
                <w:color w:val="000000"/>
              </w:rPr>
              <w:t>Activities</w:t>
            </w:r>
            <w:proofErr w:type="spellEnd"/>
          </w:p>
          <w:p w14:paraId="135C167F" w14:textId="77777777" w:rsidR="0044715C" w:rsidRPr="007B7BEE" w:rsidRDefault="0044715C" w:rsidP="00155B0B">
            <w:pPr>
              <w:shd w:val="clear" w:color="auto" w:fill="DBE5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olor w:val="000000"/>
              </w:rPr>
            </w:pPr>
            <w:r w:rsidRPr="007B7BEE">
              <w:rPr>
                <w:bCs/>
                <w:i/>
                <w:color w:val="000000"/>
              </w:rPr>
              <w:t>(</w:t>
            </w:r>
            <w:proofErr w:type="spellStart"/>
            <w:r w:rsidRPr="007B7BEE">
              <w:rPr>
                <w:bCs/>
                <w:i/>
                <w:color w:val="000000"/>
              </w:rPr>
              <w:t>These</w:t>
            </w:r>
            <w:proofErr w:type="spellEnd"/>
            <w:r w:rsidRPr="007B7BEE">
              <w:rPr>
                <w:bCs/>
                <w:i/>
                <w:color w:val="000000"/>
              </w:rPr>
              <w:t xml:space="preserve"> </w:t>
            </w:r>
            <w:proofErr w:type="spellStart"/>
            <w:r w:rsidRPr="007B7BEE">
              <w:rPr>
                <w:bCs/>
                <w:i/>
                <w:color w:val="000000"/>
              </w:rPr>
              <w:t>are</w:t>
            </w:r>
            <w:proofErr w:type="spellEnd"/>
            <w:r w:rsidRPr="007B7BEE">
              <w:rPr>
                <w:bCs/>
                <w:i/>
                <w:color w:val="000000"/>
              </w:rPr>
              <w:t xml:space="preserve"> </w:t>
            </w:r>
            <w:proofErr w:type="spellStart"/>
            <w:r w:rsidRPr="007B7BEE">
              <w:rPr>
                <w:bCs/>
                <w:i/>
                <w:color w:val="000000"/>
              </w:rPr>
              <w:t>examples</w:t>
            </w:r>
            <w:proofErr w:type="spellEnd"/>
            <w:r w:rsidRPr="007B7BEE">
              <w:rPr>
                <w:bCs/>
                <w:i/>
                <w:color w:val="000000"/>
              </w:rPr>
              <w:t xml:space="preserve">. </w:t>
            </w:r>
            <w:proofErr w:type="spellStart"/>
            <w:r w:rsidRPr="007B7BEE">
              <w:rPr>
                <w:bCs/>
                <w:i/>
                <w:color w:val="000000"/>
              </w:rPr>
              <w:t>Please</w:t>
            </w:r>
            <w:proofErr w:type="spellEnd"/>
            <w:r w:rsidRPr="007B7BEE">
              <w:rPr>
                <w:bCs/>
                <w:i/>
                <w:color w:val="000000"/>
              </w:rPr>
              <w:t xml:space="preserve"> </w:t>
            </w:r>
            <w:proofErr w:type="spellStart"/>
            <w:r w:rsidR="00E75004" w:rsidRPr="007B7BEE">
              <w:rPr>
                <w:bCs/>
                <w:i/>
                <w:color w:val="000000"/>
              </w:rPr>
              <w:t>specify</w:t>
            </w:r>
            <w:proofErr w:type="spellEnd"/>
            <w:r w:rsidR="00E75004" w:rsidRPr="007B7BEE">
              <w:rPr>
                <w:bCs/>
                <w:i/>
                <w:color w:val="000000"/>
              </w:rPr>
              <w:t xml:space="preserve"> </w:t>
            </w:r>
            <w:proofErr w:type="spellStart"/>
            <w:r w:rsidRPr="007B7BEE">
              <w:rPr>
                <w:bCs/>
                <w:i/>
                <w:color w:val="000000"/>
              </w:rPr>
              <w:t>the</w:t>
            </w:r>
            <w:proofErr w:type="spellEnd"/>
            <w:r w:rsidRPr="007B7BEE">
              <w:rPr>
                <w:bCs/>
                <w:i/>
                <w:color w:val="000000"/>
              </w:rPr>
              <w:t xml:space="preserve"> </w:t>
            </w:r>
            <w:proofErr w:type="spellStart"/>
            <w:r w:rsidRPr="007B7BEE">
              <w:rPr>
                <w:bCs/>
                <w:i/>
                <w:color w:val="000000"/>
              </w:rPr>
              <w:t>activities</w:t>
            </w:r>
            <w:proofErr w:type="spellEnd"/>
            <w:r w:rsidRPr="007B7BEE">
              <w:rPr>
                <w:bCs/>
                <w:i/>
                <w:color w:val="000000"/>
              </w:rPr>
              <w:t xml:space="preserve"> </w:t>
            </w:r>
            <w:proofErr w:type="spellStart"/>
            <w:r w:rsidR="00E75004" w:rsidRPr="007B7BEE">
              <w:rPr>
                <w:bCs/>
                <w:i/>
                <w:color w:val="000000"/>
              </w:rPr>
              <w:t>will</w:t>
            </w:r>
            <w:proofErr w:type="spellEnd"/>
            <w:r w:rsidR="00E75004" w:rsidRPr="007B7BEE">
              <w:rPr>
                <w:bCs/>
                <w:i/>
                <w:color w:val="000000"/>
              </w:rPr>
              <w:t xml:space="preserve"> </w:t>
            </w:r>
            <w:proofErr w:type="gramStart"/>
            <w:r w:rsidR="00E75004" w:rsidRPr="007B7BEE">
              <w:rPr>
                <w:bCs/>
                <w:i/>
                <w:color w:val="000000"/>
              </w:rPr>
              <w:t xml:space="preserve">be </w:t>
            </w:r>
            <w:r w:rsidRPr="007B7BEE">
              <w:rPr>
                <w:bCs/>
                <w:i/>
                <w:color w:val="000000"/>
              </w:rPr>
              <w:t xml:space="preserve"> </w:t>
            </w:r>
            <w:proofErr w:type="spellStart"/>
            <w:r w:rsidRPr="007B7BEE">
              <w:rPr>
                <w:bCs/>
                <w:i/>
                <w:color w:val="000000"/>
              </w:rPr>
              <w:t>used</w:t>
            </w:r>
            <w:proofErr w:type="spellEnd"/>
            <w:proofErr w:type="gramEnd"/>
            <w:r w:rsidRPr="007B7BEE">
              <w:rPr>
                <w:bCs/>
                <w:i/>
                <w:color w:val="000000"/>
              </w:rPr>
              <w:t xml:space="preserve"> in </w:t>
            </w:r>
            <w:proofErr w:type="spellStart"/>
            <w:r w:rsidR="00E75004" w:rsidRPr="007B7BEE">
              <w:rPr>
                <w:bCs/>
                <w:i/>
                <w:color w:val="000000"/>
              </w:rPr>
              <w:t>the</w:t>
            </w:r>
            <w:proofErr w:type="spellEnd"/>
            <w:r w:rsidR="00E75004" w:rsidRPr="007B7BEE">
              <w:rPr>
                <w:bCs/>
                <w:i/>
                <w:color w:val="000000"/>
              </w:rPr>
              <w:t xml:space="preserve"> </w:t>
            </w:r>
            <w:proofErr w:type="spellStart"/>
            <w:r w:rsidR="00E75004" w:rsidRPr="007B7BEE">
              <w:rPr>
                <w:bCs/>
                <w:i/>
                <w:color w:val="000000"/>
              </w:rPr>
              <w:t>course</w:t>
            </w:r>
            <w:proofErr w:type="spellEnd"/>
            <w:r w:rsidRPr="007B7BEE">
              <w:rPr>
                <w:bCs/>
                <w:i/>
                <w:color w:val="000000"/>
              </w:rPr>
              <w:t>)</w:t>
            </w:r>
          </w:p>
          <w:p w14:paraId="4ED7B14B" w14:textId="77777777" w:rsidR="0044715C" w:rsidRPr="007B7BEE" w:rsidRDefault="0044715C" w:rsidP="00B2308C">
            <w:pPr>
              <w:rPr>
                <w:bCs/>
                <w:i/>
                <w:color w:val="000000"/>
              </w:rPr>
            </w:pPr>
          </w:p>
        </w:tc>
        <w:tc>
          <w:tcPr>
            <w:tcW w:w="5623" w:type="dxa"/>
            <w:noWrap/>
            <w:vAlign w:val="center"/>
            <w:hideMark/>
          </w:tcPr>
          <w:p w14:paraId="43B97C10" w14:textId="77777777" w:rsidR="0044715C" w:rsidRPr="007B7BEE" w:rsidRDefault="007D2BC7" w:rsidP="00D92C41">
            <w:pPr>
              <w:jc w:val="both"/>
              <w:rPr>
                <w:color w:val="000000"/>
              </w:rPr>
            </w:pPr>
            <w:r w:rsidRPr="007B7BEE">
              <w:rPr>
                <w:color w:val="000000"/>
              </w:rPr>
              <w:t>Haftalık teorik ders saati</w:t>
            </w:r>
            <w:r w:rsidR="0044715C" w:rsidRPr="007B7BEE">
              <w:rPr>
                <w:color w:val="000000"/>
              </w:rPr>
              <w:t xml:space="preserve">/ </w:t>
            </w:r>
            <w:proofErr w:type="spellStart"/>
            <w:r w:rsidR="0044715C" w:rsidRPr="007B7BEE">
              <w:rPr>
                <w:color w:val="000000"/>
              </w:rPr>
              <w:t>Weekly</w:t>
            </w:r>
            <w:proofErr w:type="spellEnd"/>
            <w:r w:rsidR="0044715C" w:rsidRPr="007B7BEE">
              <w:rPr>
                <w:color w:val="000000"/>
              </w:rPr>
              <w:t xml:space="preserve"> </w:t>
            </w:r>
            <w:proofErr w:type="spellStart"/>
            <w:r w:rsidR="0044715C" w:rsidRPr="007B7BEE">
              <w:rPr>
                <w:color w:val="000000"/>
              </w:rPr>
              <w:t>lecture</w:t>
            </w:r>
            <w:proofErr w:type="spellEnd"/>
            <w:r w:rsidR="0044715C" w:rsidRPr="007B7BEE">
              <w:rPr>
                <w:color w:val="000000"/>
              </w:rPr>
              <w:t xml:space="preserve"> </w:t>
            </w:r>
            <w:proofErr w:type="spellStart"/>
            <w:r w:rsidR="0044715C" w:rsidRPr="007B7BEE">
              <w:rPr>
                <w:color w:val="000000"/>
              </w:rPr>
              <w:t>hours</w:t>
            </w:r>
            <w:proofErr w:type="spellEnd"/>
          </w:p>
          <w:p w14:paraId="3DD94848" w14:textId="77777777" w:rsidR="0044715C" w:rsidRPr="007B7BEE" w:rsidRDefault="007D2BC7" w:rsidP="00D92C41">
            <w:pPr>
              <w:jc w:val="both"/>
              <w:rPr>
                <w:color w:val="000000"/>
              </w:rPr>
            </w:pPr>
            <w:r w:rsidRPr="007B7BEE">
              <w:rPr>
                <w:color w:val="000000"/>
              </w:rPr>
              <w:t>Haftalık uygulamalı ders saati</w:t>
            </w:r>
            <w:r w:rsidR="0044715C" w:rsidRPr="007B7BEE">
              <w:rPr>
                <w:color w:val="000000"/>
              </w:rPr>
              <w:t xml:space="preserve">/  </w:t>
            </w:r>
            <w:proofErr w:type="spellStart"/>
            <w:r w:rsidR="0044715C" w:rsidRPr="007B7BEE">
              <w:rPr>
                <w:color w:val="000000"/>
              </w:rPr>
              <w:t>Weekly</w:t>
            </w:r>
            <w:proofErr w:type="spellEnd"/>
            <w:r w:rsidR="0044715C" w:rsidRPr="007B7BEE">
              <w:rPr>
                <w:color w:val="000000"/>
              </w:rPr>
              <w:t xml:space="preserve"> </w:t>
            </w:r>
            <w:proofErr w:type="spellStart"/>
            <w:r w:rsidR="0044715C" w:rsidRPr="007B7BEE">
              <w:rPr>
                <w:color w:val="000000"/>
              </w:rPr>
              <w:t>practical</w:t>
            </w:r>
            <w:proofErr w:type="spellEnd"/>
            <w:r w:rsidR="0044715C" w:rsidRPr="007B7BEE">
              <w:rPr>
                <w:color w:val="000000"/>
              </w:rPr>
              <w:t xml:space="preserve"> </w:t>
            </w:r>
            <w:proofErr w:type="spellStart"/>
            <w:r w:rsidR="00E75004" w:rsidRPr="007B7BEE">
              <w:rPr>
                <w:color w:val="000000"/>
              </w:rPr>
              <w:t>lecture</w:t>
            </w:r>
            <w:proofErr w:type="spellEnd"/>
            <w:r w:rsidR="0044715C" w:rsidRPr="007B7BEE">
              <w:rPr>
                <w:color w:val="000000"/>
              </w:rPr>
              <w:t xml:space="preserve"> </w:t>
            </w:r>
            <w:proofErr w:type="spellStart"/>
            <w:r w:rsidR="0044715C" w:rsidRPr="007B7BEE">
              <w:rPr>
                <w:color w:val="000000"/>
              </w:rPr>
              <w:t>hours</w:t>
            </w:r>
            <w:proofErr w:type="spellEnd"/>
          </w:p>
          <w:p w14:paraId="53B6BD29" w14:textId="77777777" w:rsidR="0044715C" w:rsidRPr="007B7BEE" w:rsidRDefault="007D2BC7" w:rsidP="00D92C41">
            <w:pPr>
              <w:jc w:val="both"/>
              <w:rPr>
                <w:color w:val="000000"/>
              </w:rPr>
            </w:pPr>
            <w:r w:rsidRPr="007B7BEE">
              <w:rPr>
                <w:color w:val="000000"/>
              </w:rPr>
              <w:t>İnternetten tarama, kütüphane çalışması</w:t>
            </w:r>
            <w:r w:rsidR="0044715C" w:rsidRPr="007B7BEE">
              <w:rPr>
                <w:color w:val="000000"/>
              </w:rPr>
              <w:t xml:space="preserve">/ Internet </w:t>
            </w:r>
            <w:proofErr w:type="spellStart"/>
            <w:r w:rsidR="0044715C" w:rsidRPr="007B7BEE">
              <w:rPr>
                <w:color w:val="000000"/>
              </w:rPr>
              <w:t>browsing</w:t>
            </w:r>
            <w:proofErr w:type="spellEnd"/>
            <w:r w:rsidR="0044715C" w:rsidRPr="007B7BEE">
              <w:rPr>
                <w:color w:val="000000"/>
              </w:rPr>
              <w:t xml:space="preserve">, </w:t>
            </w:r>
            <w:proofErr w:type="spellStart"/>
            <w:r w:rsidR="0044715C" w:rsidRPr="007B7BEE">
              <w:rPr>
                <w:color w:val="000000"/>
              </w:rPr>
              <w:t>library</w:t>
            </w:r>
            <w:proofErr w:type="spellEnd"/>
            <w:r w:rsidR="0044715C" w:rsidRPr="007B7BEE">
              <w:rPr>
                <w:color w:val="000000"/>
              </w:rPr>
              <w:t xml:space="preserve"> </w:t>
            </w:r>
            <w:proofErr w:type="spellStart"/>
            <w:r w:rsidR="0044715C" w:rsidRPr="007B7BEE">
              <w:rPr>
                <w:color w:val="000000"/>
              </w:rPr>
              <w:t>work</w:t>
            </w:r>
            <w:proofErr w:type="spellEnd"/>
          </w:p>
          <w:p w14:paraId="2483A0EB" w14:textId="77777777" w:rsidR="0044715C" w:rsidRPr="007B7BEE" w:rsidRDefault="007D2BC7" w:rsidP="00D92C41">
            <w:pPr>
              <w:jc w:val="both"/>
              <w:rPr>
                <w:color w:val="000000"/>
              </w:rPr>
            </w:pPr>
            <w:r w:rsidRPr="007B7BEE">
              <w:rPr>
                <w:color w:val="000000"/>
              </w:rPr>
              <w:t>Materyal tasarlama, uygulama</w:t>
            </w:r>
            <w:r w:rsidR="0044715C" w:rsidRPr="007B7BEE">
              <w:rPr>
                <w:color w:val="000000"/>
              </w:rPr>
              <w:t xml:space="preserve">/  </w:t>
            </w:r>
            <w:proofErr w:type="spellStart"/>
            <w:r w:rsidR="0044715C" w:rsidRPr="007B7BEE">
              <w:rPr>
                <w:color w:val="000000"/>
              </w:rPr>
              <w:t>Material</w:t>
            </w:r>
            <w:proofErr w:type="spellEnd"/>
            <w:r w:rsidR="0044715C" w:rsidRPr="007B7BEE">
              <w:rPr>
                <w:color w:val="000000"/>
              </w:rPr>
              <w:t xml:space="preserve"> </w:t>
            </w:r>
            <w:proofErr w:type="spellStart"/>
            <w:r w:rsidR="0044715C" w:rsidRPr="007B7BEE">
              <w:rPr>
                <w:color w:val="000000"/>
              </w:rPr>
              <w:t>design</w:t>
            </w:r>
            <w:proofErr w:type="spellEnd"/>
            <w:r w:rsidR="0044715C" w:rsidRPr="007B7BEE">
              <w:rPr>
                <w:color w:val="000000"/>
              </w:rPr>
              <w:t xml:space="preserve">, </w:t>
            </w:r>
            <w:proofErr w:type="spellStart"/>
            <w:r w:rsidR="0044715C" w:rsidRPr="007B7BEE">
              <w:rPr>
                <w:color w:val="000000"/>
              </w:rPr>
              <w:t>application</w:t>
            </w:r>
            <w:proofErr w:type="spellEnd"/>
          </w:p>
          <w:p w14:paraId="68C114BC" w14:textId="77777777" w:rsidR="0044715C" w:rsidRPr="007B7BEE" w:rsidRDefault="007D2BC7" w:rsidP="00D92C41">
            <w:pPr>
              <w:jc w:val="both"/>
              <w:rPr>
                <w:color w:val="000000"/>
              </w:rPr>
            </w:pPr>
            <w:r w:rsidRPr="007B7BEE">
              <w:rPr>
                <w:color w:val="000000"/>
              </w:rPr>
              <w:t>Rapor hazırlama</w:t>
            </w:r>
            <w:r w:rsidR="0044715C" w:rsidRPr="007B7BEE">
              <w:rPr>
                <w:color w:val="000000"/>
              </w:rPr>
              <w:t xml:space="preserve">/  Report </w:t>
            </w:r>
            <w:proofErr w:type="spellStart"/>
            <w:r w:rsidR="0044715C" w:rsidRPr="007B7BEE">
              <w:rPr>
                <w:color w:val="000000"/>
              </w:rPr>
              <w:t>preparing</w:t>
            </w:r>
            <w:proofErr w:type="spellEnd"/>
          </w:p>
          <w:p w14:paraId="5245676F" w14:textId="77777777" w:rsidR="0044715C" w:rsidRPr="007B7BEE" w:rsidRDefault="007D2BC7" w:rsidP="00D92C41">
            <w:pPr>
              <w:jc w:val="both"/>
              <w:rPr>
                <w:color w:val="000000"/>
              </w:rPr>
            </w:pPr>
            <w:r w:rsidRPr="007B7BEE">
              <w:rPr>
                <w:color w:val="000000"/>
              </w:rPr>
              <w:t>Sunum</w:t>
            </w:r>
            <w:r w:rsidR="0044715C" w:rsidRPr="007B7BEE">
              <w:rPr>
                <w:color w:val="000000"/>
              </w:rPr>
              <w:t>/  Presentation</w:t>
            </w:r>
          </w:p>
          <w:p w14:paraId="4B9DDFD2" w14:textId="77777777" w:rsidR="0044715C" w:rsidRPr="007B7BEE" w:rsidRDefault="007D2BC7" w:rsidP="00D92C41">
            <w:pPr>
              <w:jc w:val="both"/>
              <w:rPr>
                <w:color w:val="000000"/>
              </w:rPr>
            </w:pPr>
            <w:r w:rsidRPr="007B7BEE">
              <w:rPr>
                <w:color w:val="000000"/>
              </w:rPr>
              <w:t>Ara sınav ve ara sınava hazırlık</w:t>
            </w:r>
            <w:r w:rsidR="0044715C" w:rsidRPr="007B7BEE">
              <w:rPr>
                <w:color w:val="000000"/>
              </w:rPr>
              <w:t xml:space="preserve">/  </w:t>
            </w:r>
            <w:proofErr w:type="spellStart"/>
            <w:r w:rsidR="0044715C" w:rsidRPr="007B7BEE">
              <w:rPr>
                <w:color w:val="000000"/>
              </w:rPr>
              <w:t>Midterm</w:t>
            </w:r>
            <w:proofErr w:type="spellEnd"/>
            <w:r w:rsidR="0044715C" w:rsidRPr="007B7BEE">
              <w:rPr>
                <w:color w:val="000000"/>
              </w:rPr>
              <w:t xml:space="preserve"> </w:t>
            </w:r>
            <w:proofErr w:type="spellStart"/>
            <w:r w:rsidR="0044715C" w:rsidRPr="007B7BEE">
              <w:rPr>
                <w:color w:val="000000"/>
              </w:rPr>
              <w:t>and</w:t>
            </w:r>
            <w:proofErr w:type="spellEnd"/>
            <w:r w:rsidR="0044715C" w:rsidRPr="007B7BEE">
              <w:rPr>
                <w:color w:val="000000"/>
              </w:rPr>
              <w:t xml:space="preserve"> </w:t>
            </w:r>
            <w:proofErr w:type="spellStart"/>
            <w:r w:rsidR="0044715C" w:rsidRPr="007B7BEE">
              <w:rPr>
                <w:color w:val="000000"/>
              </w:rPr>
              <w:t>midterm</w:t>
            </w:r>
            <w:proofErr w:type="spellEnd"/>
            <w:r w:rsidR="0044715C" w:rsidRPr="007B7BEE">
              <w:rPr>
                <w:color w:val="000000"/>
              </w:rPr>
              <w:t xml:space="preserve"> </w:t>
            </w:r>
            <w:proofErr w:type="spellStart"/>
            <w:r w:rsidR="0044715C" w:rsidRPr="007B7BEE">
              <w:rPr>
                <w:color w:val="000000"/>
              </w:rPr>
              <w:t>exam</w:t>
            </w:r>
            <w:proofErr w:type="spellEnd"/>
            <w:r w:rsidR="0044715C" w:rsidRPr="007B7BEE">
              <w:rPr>
                <w:color w:val="000000"/>
              </w:rPr>
              <w:t xml:space="preserve"> </w:t>
            </w:r>
            <w:proofErr w:type="spellStart"/>
            <w:r w:rsidR="0044715C" w:rsidRPr="007B7BEE">
              <w:rPr>
                <w:color w:val="000000"/>
              </w:rPr>
              <w:t>preparation</w:t>
            </w:r>
            <w:proofErr w:type="spellEnd"/>
          </w:p>
          <w:p w14:paraId="02A0549C" w14:textId="77777777" w:rsidR="0044715C" w:rsidRPr="007B7BEE" w:rsidRDefault="007D2BC7" w:rsidP="00D92C41">
            <w:pPr>
              <w:jc w:val="both"/>
              <w:rPr>
                <w:color w:val="000000"/>
              </w:rPr>
            </w:pPr>
            <w:r w:rsidRPr="007B7BEE">
              <w:rPr>
                <w:color w:val="000000"/>
              </w:rPr>
              <w:t>Final sınavı ve final sınavına hazırlık</w:t>
            </w:r>
            <w:r w:rsidR="0044715C" w:rsidRPr="007B7BEE">
              <w:rPr>
                <w:color w:val="000000"/>
              </w:rPr>
              <w:t xml:space="preserve">/  Final </w:t>
            </w:r>
            <w:proofErr w:type="spellStart"/>
            <w:r w:rsidR="0044715C" w:rsidRPr="007B7BEE">
              <w:rPr>
                <w:color w:val="000000"/>
              </w:rPr>
              <w:t>exam</w:t>
            </w:r>
            <w:proofErr w:type="spellEnd"/>
            <w:r w:rsidR="0044715C" w:rsidRPr="007B7BEE">
              <w:rPr>
                <w:color w:val="000000"/>
              </w:rPr>
              <w:t xml:space="preserve"> </w:t>
            </w:r>
            <w:proofErr w:type="spellStart"/>
            <w:r w:rsidR="0044715C" w:rsidRPr="007B7BEE">
              <w:rPr>
                <w:color w:val="000000"/>
              </w:rPr>
              <w:t>and</w:t>
            </w:r>
            <w:proofErr w:type="spellEnd"/>
            <w:r w:rsidR="00101282" w:rsidRPr="007B7BEE">
              <w:rPr>
                <w:color w:val="000000"/>
              </w:rPr>
              <w:t xml:space="preserve"> </w:t>
            </w:r>
            <w:proofErr w:type="spellStart"/>
            <w:r w:rsidR="00101282" w:rsidRPr="007B7BEE">
              <w:rPr>
                <w:color w:val="000000"/>
              </w:rPr>
              <w:t>preparation</w:t>
            </w:r>
            <w:proofErr w:type="spellEnd"/>
            <w:r w:rsidR="00101282" w:rsidRPr="007B7BEE">
              <w:rPr>
                <w:color w:val="000000"/>
              </w:rPr>
              <w:t xml:space="preserve"> </w:t>
            </w:r>
            <w:proofErr w:type="spellStart"/>
            <w:r w:rsidR="00101282" w:rsidRPr="007B7BEE">
              <w:rPr>
                <w:color w:val="000000"/>
              </w:rPr>
              <w:t>for</w:t>
            </w:r>
            <w:proofErr w:type="spellEnd"/>
            <w:r w:rsidR="00101282" w:rsidRPr="007B7BEE">
              <w:rPr>
                <w:color w:val="000000"/>
              </w:rPr>
              <w:t xml:space="preserve"> </w:t>
            </w:r>
            <w:proofErr w:type="spellStart"/>
            <w:r w:rsidR="00101282" w:rsidRPr="007B7BEE">
              <w:rPr>
                <w:color w:val="000000"/>
              </w:rPr>
              <w:t>the</w:t>
            </w:r>
            <w:proofErr w:type="spellEnd"/>
            <w:r w:rsidR="00101282" w:rsidRPr="007B7BEE">
              <w:rPr>
                <w:color w:val="000000"/>
              </w:rPr>
              <w:t xml:space="preserve"> final </w:t>
            </w:r>
            <w:proofErr w:type="spellStart"/>
            <w:r w:rsidR="00101282" w:rsidRPr="007B7BEE">
              <w:rPr>
                <w:color w:val="000000"/>
              </w:rPr>
              <w:t>exam</w:t>
            </w:r>
            <w:proofErr w:type="spellEnd"/>
          </w:p>
        </w:tc>
      </w:tr>
      <w:tr w:rsidR="007D2BC7" w:rsidRPr="007B7BEE" w14:paraId="7C0869DE" w14:textId="77777777" w:rsidTr="00D92C41">
        <w:trPr>
          <w:trHeight w:val="70"/>
        </w:trPr>
        <w:tc>
          <w:tcPr>
            <w:tcW w:w="3883" w:type="dxa"/>
            <w:shd w:val="clear" w:color="auto" w:fill="DEEAF6"/>
            <w:noWrap/>
            <w:vAlign w:val="center"/>
            <w:hideMark/>
          </w:tcPr>
          <w:p w14:paraId="6942DB8D" w14:textId="77777777" w:rsidR="007D2BC7" w:rsidRPr="007B7BEE" w:rsidRDefault="007D2BC7" w:rsidP="00F86AF4">
            <w:pPr>
              <w:rPr>
                <w:b/>
                <w:bCs/>
                <w:color w:val="000000"/>
              </w:rPr>
            </w:pPr>
            <w:r w:rsidRPr="007B7BEE">
              <w:rPr>
                <w:b/>
                <w:bCs/>
                <w:color w:val="000000"/>
              </w:rPr>
              <w:t>Değerlendirme Ölçütleri</w:t>
            </w:r>
          </w:p>
          <w:p w14:paraId="44ED92D4" w14:textId="77777777" w:rsidR="003F280C" w:rsidRPr="007B7BEE" w:rsidRDefault="003F280C" w:rsidP="00F86AF4">
            <w:pPr>
              <w:rPr>
                <w:b/>
                <w:bCs/>
                <w:color w:val="000000"/>
              </w:rPr>
            </w:pPr>
            <w:proofErr w:type="spellStart"/>
            <w:r w:rsidRPr="007B7BEE">
              <w:rPr>
                <w:b/>
                <w:bCs/>
                <w:color w:val="000000"/>
              </w:rPr>
              <w:t>Assessment</w:t>
            </w:r>
            <w:proofErr w:type="spellEnd"/>
            <w:r w:rsidRPr="007B7BE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B7BEE">
              <w:rPr>
                <w:b/>
                <w:bCs/>
                <w:color w:val="000000"/>
              </w:rPr>
              <w:t>Criteria</w:t>
            </w:r>
            <w:proofErr w:type="spellEnd"/>
          </w:p>
        </w:tc>
        <w:tc>
          <w:tcPr>
            <w:tcW w:w="5623" w:type="dxa"/>
            <w:noWrap/>
            <w:vAlign w:val="center"/>
            <w:hideMark/>
          </w:tcPr>
          <w:tbl>
            <w:tblPr>
              <w:tblpPr w:leftFromText="141" w:rightFromText="141" w:vertAnchor="text" w:horzAnchor="margin" w:tblpY="-200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25"/>
              <w:gridCol w:w="1170"/>
              <w:gridCol w:w="2340"/>
            </w:tblGrid>
            <w:tr w:rsidR="007D2BC7" w:rsidRPr="007B7BEE" w14:paraId="21FE55E2" w14:textId="77777777" w:rsidTr="00927A43">
              <w:trPr>
                <w:trHeight w:val="498"/>
              </w:trPr>
              <w:tc>
                <w:tcPr>
                  <w:tcW w:w="2425" w:type="dxa"/>
                </w:tcPr>
                <w:p w14:paraId="6926AA5A" w14:textId="77777777" w:rsidR="007D2BC7" w:rsidRPr="007B7BEE" w:rsidRDefault="007D2BC7" w:rsidP="00F86AF4">
                  <w:pPr>
                    <w:jc w:val="center"/>
                  </w:pPr>
                </w:p>
              </w:tc>
              <w:tc>
                <w:tcPr>
                  <w:tcW w:w="1170" w:type="dxa"/>
                </w:tcPr>
                <w:p w14:paraId="0B6228A6" w14:textId="77777777" w:rsidR="007D2BC7" w:rsidRPr="007B7BEE" w:rsidRDefault="007D2BC7" w:rsidP="00F86AF4">
                  <w:pPr>
                    <w:jc w:val="center"/>
                    <w:rPr>
                      <w:b/>
                    </w:rPr>
                  </w:pPr>
                  <w:r w:rsidRPr="007B7BEE">
                    <w:rPr>
                      <w:b/>
                    </w:rPr>
                    <w:t>Sayısı</w:t>
                  </w:r>
                </w:p>
                <w:p w14:paraId="4FBE15A3" w14:textId="77777777" w:rsidR="0044715C" w:rsidRPr="007B7BEE" w:rsidRDefault="0044715C" w:rsidP="00F86AF4">
                  <w:pPr>
                    <w:jc w:val="center"/>
                    <w:rPr>
                      <w:b/>
                    </w:rPr>
                  </w:pPr>
                  <w:proofErr w:type="spellStart"/>
                  <w:r w:rsidRPr="007B7BEE">
                    <w:rPr>
                      <w:b/>
                    </w:rPr>
                    <w:t>Quantity</w:t>
                  </w:r>
                  <w:proofErr w:type="spellEnd"/>
                </w:p>
              </w:tc>
              <w:tc>
                <w:tcPr>
                  <w:tcW w:w="2340" w:type="dxa"/>
                </w:tcPr>
                <w:p w14:paraId="4A50E3EF" w14:textId="77777777" w:rsidR="007D2BC7" w:rsidRPr="007B7BEE" w:rsidRDefault="007D2BC7" w:rsidP="00F86AF4">
                  <w:pPr>
                    <w:jc w:val="center"/>
                    <w:rPr>
                      <w:b/>
                    </w:rPr>
                  </w:pPr>
                  <w:r w:rsidRPr="007B7BEE">
                    <w:rPr>
                      <w:b/>
                    </w:rPr>
                    <w:t>Toplam Katkısı (%)</w:t>
                  </w:r>
                </w:p>
                <w:p w14:paraId="1C4519E0" w14:textId="77777777" w:rsidR="0044715C" w:rsidRPr="007B7BEE" w:rsidRDefault="0044715C" w:rsidP="00F86AF4">
                  <w:pPr>
                    <w:jc w:val="center"/>
                    <w:rPr>
                      <w:b/>
                    </w:rPr>
                  </w:pPr>
                  <w:proofErr w:type="spellStart"/>
                  <w:r w:rsidRPr="007B7BEE">
                    <w:rPr>
                      <w:b/>
                    </w:rPr>
                    <w:t>Percentage</w:t>
                  </w:r>
                  <w:proofErr w:type="spellEnd"/>
                  <w:r w:rsidRPr="007B7BEE">
                    <w:rPr>
                      <w:b/>
                    </w:rPr>
                    <w:t xml:space="preserve"> </w:t>
                  </w:r>
                </w:p>
              </w:tc>
            </w:tr>
            <w:tr w:rsidR="007D2BC7" w:rsidRPr="007B7BEE" w14:paraId="7015C91D" w14:textId="77777777" w:rsidTr="00927A43">
              <w:trPr>
                <w:trHeight w:val="248"/>
              </w:trPr>
              <w:tc>
                <w:tcPr>
                  <w:tcW w:w="2425" w:type="dxa"/>
                </w:tcPr>
                <w:p w14:paraId="353178B9" w14:textId="77777777" w:rsidR="007D2BC7" w:rsidRPr="007B7BEE" w:rsidRDefault="007D2BC7" w:rsidP="00F86AF4">
                  <w:r w:rsidRPr="007B7BEE">
                    <w:t>Ara sınav</w:t>
                  </w:r>
                  <w:r w:rsidR="0044715C" w:rsidRPr="007B7BEE">
                    <w:t xml:space="preserve">/ </w:t>
                  </w:r>
                  <w:proofErr w:type="spellStart"/>
                  <w:r w:rsidR="0044715C" w:rsidRPr="007B7BEE">
                    <w:t>Midterm</w:t>
                  </w:r>
                  <w:proofErr w:type="spellEnd"/>
                </w:p>
              </w:tc>
              <w:tc>
                <w:tcPr>
                  <w:tcW w:w="1170" w:type="dxa"/>
                </w:tcPr>
                <w:p w14:paraId="45F11ED5" w14:textId="77777777" w:rsidR="007D2BC7" w:rsidRPr="007B7BEE" w:rsidRDefault="00982A93" w:rsidP="00F86AF4">
                  <w:r w:rsidRPr="007B7BEE">
                    <w:t>1</w:t>
                  </w:r>
                </w:p>
              </w:tc>
              <w:tc>
                <w:tcPr>
                  <w:tcW w:w="2340" w:type="dxa"/>
                </w:tcPr>
                <w:p w14:paraId="4E38B21C" w14:textId="77777777" w:rsidR="007D2BC7" w:rsidRPr="007B7BEE" w:rsidRDefault="00982A93" w:rsidP="00F86AF4">
                  <w:r w:rsidRPr="007B7BEE">
                    <w:t>40</w:t>
                  </w:r>
                </w:p>
              </w:tc>
            </w:tr>
            <w:tr w:rsidR="007D2BC7" w:rsidRPr="007B7BEE" w14:paraId="70A60D21" w14:textId="77777777" w:rsidTr="00927A43">
              <w:trPr>
                <w:trHeight w:val="236"/>
              </w:trPr>
              <w:tc>
                <w:tcPr>
                  <w:tcW w:w="2425" w:type="dxa"/>
                </w:tcPr>
                <w:p w14:paraId="0ED161C9" w14:textId="77777777" w:rsidR="007D2BC7" w:rsidRPr="007B7BEE" w:rsidRDefault="007D2BC7" w:rsidP="00F86AF4">
                  <w:r w:rsidRPr="007B7BEE">
                    <w:t>Ödev</w:t>
                  </w:r>
                  <w:r w:rsidR="0044715C" w:rsidRPr="007B7BEE">
                    <w:t xml:space="preserve">/ </w:t>
                  </w:r>
                  <w:proofErr w:type="spellStart"/>
                  <w:r w:rsidR="0044715C" w:rsidRPr="007B7BEE">
                    <w:t>Homework</w:t>
                  </w:r>
                  <w:proofErr w:type="spellEnd"/>
                </w:p>
              </w:tc>
              <w:tc>
                <w:tcPr>
                  <w:tcW w:w="1170" w:type="dxa"/>
                </w:tcPr>
                <w:p w14:paraId="11A1266D" w14:textId="77777777" w:rsidR="007D2BC7" w:rsidRPr="007B7BEE" w:rsidRDefault="007D2BC7" w:rsidP="00F86AF4"/>
              </w:tc>
              <w:tc>
                <w:tcPr>
                  <w:tcW w:w="2340" w:type="dxa"/>
                </w:tcPr>
                <w:p w14:paraId="6E4BE53B" w14:textId="77777777" w:rsidR="007D2BC7" w:rsidRPr="007B7BEE" w:rsidRDefault="007D2BC7" w:rsidP="00F86AF4"/>
              </w:tc>
            </w:tr>
            <w:tr w:rsidR="007D2BC7" w:rsidRPr="007B7BEE" w14:paraId="12802502" w14:textId="77777777" w:rsidTr="00927A43">
              <w:trPr>
                <w:trHeight w:val="248"/>
              </w:trPr>
              <w:tc>
                <w:tcPr>
                  <w:tcW w:w="2425" w:type="dxa"/>
                </w:tcPr>
                <w:p w14:paraId="2D529F34" w14:textId="77777777" w:rsidR="007D2BC7" w:rsidRPr="007B7BEE" w:rsidRDefault="007D2BC7" w:rsidP="0044715C">
                  <w:r w:rsidRPr="007B7BEE">
                    <w:t>Uygulama</w:t>
                  </w:r>
                  <w:r w:rsidR="0044715C" w:rsidRPr="007B7BEE">
                    <w:t>/</w:t>
                  </w:r>
                  <w:proofErr w:type="spellStart"/>
                  <w:r w:rsidR="0044715C" w:rsidRPr="007B7BEE">
                    <w:t>Practice</w:t>
                  </w:r>
                  <w:proofErr w:type="spellEnd"/>
                </w:p>
              </w:tc>
              <w:tc>
                <w:tcPr>
                  <w:tcW w:w="1170" w:type="dxa"/>
                </w:tcPr>
                <w:p w14:paraId="55B25D3D" w14:textId="77777777" w:rsidR="007D2BC7" w:rsidRPr="007B7BEE" w:rsidRDefault="007D2BC7" w:rsidP="00F86AF4"/>
              </w:tc>
              <w:tc>
                <w:tcPr>
                  <w:tcW w:w="2340" w:type="dxa"/>
                </w:tcPr>
                <w:p w14:paraId="36AFD4B6" w14:textId="77777777" w:rsidR="007D2BC7" w:rsidRPr="007B7BEE" w:rsidRDefault="007D2BC7" w:rsidP="00F86AF4"/>
              </w:tc>
            </w:tr>
            <w:tr w:rsidR="007D2BC7" w:rsidRPr="007B7BEE" w14:paraId="175503E3" w14:textId="77777777" w:rsidTr="00927A43">
              <w:trPr>
                <w:trHeight w:val="248"/>
              </w:trPr>
              <w:tc>
                <w:tcPr>
                  <w:tcW w:w="2425" w:type="dxa"/>
                </w:tcPr>
                <w:p w14:paraId="59187DDD" w14:textId="77777777" w:rsidR="007D2BC7" w:rsidRPr="007B7BEE" w:rsidRDefault="007D2BC7" w:rsidP="00F86AF4">
                  <w:r w:rsidRPr="007B7BEE">
                    <w:t>Projeler</w:t>
                  </w:r>
                  <w:r w:rsidR="0044715C" w:rsidRPr="007B7BEE">
                    <w:t xml:space="preserve">/ </w:t>
                  </w:r>
                  <w:proofErr w:type="spellStart"/>
                  <w:r w:rsidR="0044715C" w:rsidRPr="007B7BEE">
                    <w:t>Projects</w:t>
                  </w:r>
                  <w:proofErr w:type="spellEnd"/>
                </w:p>
              </w:tc>
              <w:tc>
                <w:tcPr>
                  <w:tcW w:w="1170" w:type="dxa"/>
                </w:tcPr>
                <w:p w14:paraId="1BA173B5" w14:textId="77777777" w:rsidR="007D2BC7" w:rsidRPr="007B7BEE" w:rsidRDefault="007D2BC7" w:rsidP="00F86AF4"/>
              </w:tc>
              <w:tc>
                <w:tcPr>
                  <w:tcW w:w="2340" w:type="dxa"/>
                </w:tcPr>
                <w:p w14:paraId="1BE0BA3A" w14:textId="77777777" w:rsidR="007D2BC7" w:rsidRPr="007B7BEE" w:rsidRDefault="007D2BC7" w:rsidP="00F86AF4"/>
              </w:tc>
            </w:tr>
            <w:tr w:rsidR="007D2BC7" w:rsidRPr="007B7BEE" w14:paraId="2F39AAAD" w14:textId="77777777" w:rsidTr="00927A43">
              <w:trPr>
                <w:trHeight w:val="248"/>
              </w:trPr>
              <w:tc>
                <w:tcPr>
                  <w:tcW w:w="2425" w:type="dxa"/>
                </w:tcPr>
                <w:p w14:paraId="3382D383" w14:textId="77777777" w:rsidR="007D2BC7" w:rsidRPr="007B7BEE" w:rsidRDefault="00BE5A3D" w:rsidP="00F86AF4">
                  <w:r w:rsidRPr="007B7BEE">
                    <w:t>Sunum</w:t>
                  </w:r>
                  <w:r w:rsidR="0044715C" w:rsidRPr="007B7BEE">
                    <w:t>/ Presentation</w:t>
                  </w:r>
                </w:p>
              </w:tc>
              <w:tc>
                <w:tcPr>
                  <w:tcW w:w="1170" w:type="dxa"/>
                </w:tcPr>
                <w:p w14:paraId="3CF91D56" w14:textId="77777777" w:rsidR="007D2BC7" w:rsidRPr="007B7BEE" w:rsidRDefault="007D2BC7" w:rsidP="00F86AF4"/>
              </w:tc>
              <w:tc>
                <w:tcPr>
                  <w:tcW w:w="2340" w:type="dxa"/>
                </w:tcPr>
                <w:p w14:paraId="3BE7306D" w14:textId="77777777" w:rsidR="007D2BC7" w:rsidRPr="007B7BEE" w:rsidRDefault="007D2BC7" w:rsidP="00F86AF4"/>
              </w:tc>
            </w:tr>
            <w:tr w:rsidR="007D2BC7" w:rsidRPr="007B7BEE" w14:paraId="65C3BA7C" w14:textId="77777777" w:rsidTr="00927A43">
              <w:trPr>
                <w:trHeight w:val="248"/>
              </w:trPr>
              <w:tc>
                <w:tcPr>
                  <w:tcW w:w="2425" w:type="dxa"/>
                </w:tcPr>
                <w:p w14:paraId="525589F6" w14:textId="77777777" w:rsidR="007D2BC7" w:rsidRPr="007B7BEE" w:rsidRDefault="007D2BC7" w:rsidP="00F86AF4">
                  <w:r w:rsidRPr="007B7BEE">
                    <w:t>Kısa Sınav</w:t>
                  </w:r>
                  <w:r w:rsidR="0044715C" w:rsidRPr="007B7BEE">
                    <w:t xml:space="preserve">/ </w:t>
                  </w:r>
                  <w:proofErr w:type="spellStart"/>
                  <w:r w:rsidR="0044715C" w:rsidRPr="007B7BEE">
                    <w:t>Quiz</w:t>
                  </w:r>
                  <w:proofErr w:type="spellEnd"/>
                </w:p>
              </w:tc>
              <w:tc>
                <w:tcPr>
                  <w:tcW w:w="1170" w:type="dxa"/>
                </w:tcPr>
                <w:p w14:paraId="369A7769" w14:textId="77777777" w:rsidR="007D2BC7" w:rsidRPr="007B7BEE" w:rsidRDefault="007D2BC7" w:rsidP="00F86AF4"/>
              </w:tc>
              <w:tc>
                <w:tcPr>
                  <w:tcW w:w="2340" w:type="dxa"/>
                </w:tcPr>
                <w:p w14:paraId="5EE3D733" w14:textId="77777777" w:rsidR="007D2BC7" w:rsidRPr="007B7BEE" w:rsidRDefault="007D2BC7" w:rsidP="00F86AF4"/>
              </w:tc>
            </w:tr>
            <w:tr w:rsidR="007D2BC7" w:rsidRPr="007B7BEE" w14:paraId="54857DAD" w14:textId="77777777" w:rsidTr="00927A43">
              <w:trPr>
                <w:trHeight w:val="248"/>
              </w:trPr>
              <w:tc>
                <w:tcPr>
                  <w:tcW w:w="2425" w:type="dxa"/>
                </w:tcPr>
                <w:p w14:paraId="20D603A9" w14:textId="77777777" w:rsidR="007D2BC7" w:rsidRPr="007B7BEE" w:rsidRDefault="007D2BC7" w:rsidP="00F86AF4">
                  <w:proofErr w:type="spellStart"/>
                  <w:r w:rsidRPr="007B7BEE">
                    <w:t>Dönemiçi</w:t>
                  </w:r>
                  <w:proofErr w:type="spellEnd"/>
                  <w:r w:rsidRPr="007B7BEE">
                    <w:t xml:space="preserve"> Çalışmaların </w:t>
                  </w:r>
                  <w:r w:rsidR="00927A43" w:rsidRPr="007B7BEE">
                    <w:t>Yıl İçi Başarıya Oranı(</w:t>
                  </w:r>
                  <w:r w:rsidRPr="007B7BEE">
                    <w:t>%)</w:t>
                  </w:r>
                </w:p>
                <w:p w14:paraId="4D57315A" w14:textId="77777777" w:rsidR="00CD513D" w:rsidRPr="007B7BEE" w:rsidRDefault="00E75004" w:rsidP="00E75004">
                  <w:proofErr w:type="spellStart"/>
                  <w:r w:rsidRPr="007B7BEE">
                    <w:t>Ratio</w:t>
                  </w:r>
                  <w:proofErr w:type="spellEnd"/>
                  <w:r w:rsidRPr="007B7BEE">
                    <w:t xml:space="preserve"> of </w:t>
                  </w:r>
                  <w:proofErr w:type="spellStart"/>
                  <w:r w:rsidRPr="007B7BEE">
                    <w:t>In-Term</w:t>
                  </w:r>
                  <w:proofErr w:type="spellEnd"/>
                  <w:r w:rsidRPr="007B7BEE">
                    <w:t xml:space="preserve"> </w:t>
                  </w:r>
                  <w:proofErr w:type="spellStart"/>
                  <w:r w:rsidRPr="007B7BEE">
                    <w:t>Studies</w:t>
                  </w:r>
                  <w:proofErr w:type="spellEnd"/>
                </w:p>
              </w:tc>
              <w:tc>
                <w:tcPr>
                  <w:tcW w:w="1170" w:type="dxa"/>
                </w:tcPr>
                <w:p w14:paraId="250D2410" w14:textId="77777777" w:rsidR="007D2BC7" w:rsidRPr="007B7BEE" w:rsidRDefault="007D2BC7" w:rsidP="00F86AF4"/>
              </w:tc>
              <w:tc>
                <w:tcPr>
                  <w:tcW w:w="2340" w:type="dxa"/>
                </w:tcPr>
                <w:p w14:paraId="042D2F8A" w14:textId="77777777" w:rsidR="007D2BC7" w:rsidRPr="007B7BEE" w:rsidRDefault="007D2BC7" w:rsidP="00F86AF4"/>
              </w:tc>
            </w:tr>
            <w:tr w:rsidR="007D2BC7" w:rsidRPr="007B7BEE" w14:paraId="34E9191B" w14:textId="77777777" w:rsidTr="00927A43">
              <w:trPr>
                <w:trHeight w:val="236"/>
              </w:trPr>
              <w:tc>
                <w:tcPr>
                  <w:tcW w:w="2425" w:type="dxa"/>
                </w:tcPr>
                <w:p w14:paraId="203326B3" w14:textId="77777777" w:rsidR="007D2BC7" w:rsidRPr="007B7BEE" w:rsidRDefault="00927A43" w:rsidP="00CD513D">
                  <w:r w:rsidRPr="007B7BEE">
                    <w:t xml:space="preserve">Finalin Başarıya Oranı </w:t>
                  </w:r>
                  <w:r w:rsidR="007D2BC7" w:rsidRPr="007B7BEE">
                    <w:t>(%)</w:t>
                  </w:r>
                </w:p>
                <w:p w14:paraId="65605420" w14:textId="77777777" w:rsidR="00CD513D" w:rsidRPr="007B7BEE" w:rsidRDefault="00101282" w:rsidP="00101282">
                  <w:pPr>
                    <w:pStyle w:val="HTMLncedenBiimlendirilmi"/>
                    <w:shd w:val="clear" w:color="auto" w:fill="F8F9F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Ratio</w:t>
                  </w:r>
                  <w:proofErr w:type="spellEnd"/>
                  <w:r w:rsidRPr="007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of Final </w:t>
                  </w:r>
                  <w:proofErr w:type="spellStart"/>
                  <w:r w:rsidRPr="007B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Exam</w:t>
                  </w:r>
                  <w:proofErr w:type="spellEnd"/>
                </w:p>
              </w:tc>
              <w:tc>
                <w:tcPr>
                  <w:tcW w:w="1170" w:type="dxa"/>
                </w:tcPr>
                <w:p w14:paraId="3B884B2F" w14:textId="77777777" w:rsidR="007D2BC7" w:rsidRPr="007B7BEE" w:rsidRDefault="00982A93" w:rsidP="00F86AF4">
                  <w:r w:rsidRPr="007B7BEE">
                    <w:t>1</w:t>
                  </w:r>
                </w:p>
              </w:tc>
              <w:tc>
                <w:tcPr>
                  <w:tcW w:w="2340" w:type="dxa"/>
                </w:tcPr>
                <w:p w14:paraId="76B911B4" w14:textId="77777777" w:rsidR="007D2BC7" w:rsidRPr="007B7BEE" w:rsidRDefault="00982A93" w:rsidP="00F86AF4">
                  <w:r w:rsidRPr="007B7BEE">
                    <w:t>60</w:t>
                  </w:r>
                </w:p>
              </w:tc>
            </w:tr>
            <w:tr w:rsidR="007D2BC7" w:rsidRPr="007B7BEE" w14:paraId="03961BF0" w14:textId="77777777" w:rsidTr="00927A43">
              <w:trPr>
                <w:trHeight w:val="236"/>
              </w:trPr>
              <w:tc>
                <w:tcPr>
                  <w:tcW w:w="2425" w:type="dxa"/>
                </w:tcPr>
                <w:p w14:paraId="6D74FE3E" w14:textId="77777777" w:rsidR="007D2BC7" w:rsidRPr="007B7BEE" w:rsidRDefault="007D2BC7" w:rsidP="00F86AF4">
                  <w:r w:rsidRPr="007B7BEE">
                    <w:t>Devam Durumu</w:t>
                  </w:r>
                </w:p>
                <w:p w14:paraId="3C4A7DC5" w14:textId="77777777" w:rsidR="00CD513D" w:rsidRPr="007B7BEE" w:rsidRDefault="00CD513D" w:rsidP="00F86AF4">
                  <w:proofErr w:type="spellStart"/>
                  <w:r w:rsidRPr="007B7BEE">
                    <w:t>Attendance</w:t>
                  </w:r>
                  <w:proofErr w:type="spellEnd"/>
                  <w:r w:rsidRPr="007B7BEE">
                    <w:t xml:space="preserve"> </w:t>
                  </w:r>
                  <w:proofErr w:type="spellStart"/>
                  <w:r w:rsidRPr="007B7BEE">
                    <w:t>Status</w:t>
                  </w:r>
                  <w:proofErr w:type="spellEnd"/>
                </w:p>
              </w:tc>
              <w:tc>
                <w:tcPr>
                  <w:tcW w:w="1170" w:type="dxa"/>
                </w:tcPr>
                <w:p w14:paraId="10C7C1F7" w14:textId="77777777" w:rsidR="007D2BC7" w:rsidRPr="007B7BEE" w:rsidRDefault="007D2BC7" w:rsidP="00F86AF4"/>
              </w:tc>
              <w:tc>
                <w:tcPr>
                  <w:tcW w:w="2340" w:type="dxa"/>
                </w:tcPr>
                <w:p w14:paraId="5A68DA93" w14:textId="77777777" w:rsidR="007D2BC7" w:rsidRPr="007B7BEE" w:rsidRDefault="007D2BC7" w:rsidP="00F86AF4"/>
              </w:tc>
            </w:tr>
          </w:tbl>
          <w:p w14:paraId="30BA7432" w14:textId="77777777" w:rsidR="007D2BC7" w:rsidRPr="007B7BEE" w:rsidRDefault="007D2BC7" w:rsidP="00F86AF4">
            <w:pPr>
              <w:rPr>
                <w:color w:val="000000"/>
              </w:rPr>
            </w:pPr>
            <w:r w:rsidRPr="007B7BEE">
              <w:rPr>
                <w:color w:val="000000"/>
              </w:rPr>
              <w:t> </w:t>
            </w:r>
          </w:p>
        </w:tc>
      </w:tr>
      <w:tr w:rsidR="007D2BC7" w:rsidRPr="007B7BEE" w14:paraId="1AC8F491" w14:textId="77777777" w:rsidTr="00D92C41">
        <w:trPr>
          <w:trHeight w:val="70"/>
        </w:trPr>
        <w:tc>
          <w:tcPr>
            <w:tcW w:w="3883" w:type="dxa"/>
            <w:shd w:val="clear" w:color="auto" w:fill="DEEAF6"/>
            <w:noWrap/>
            <w:vAlign w:val="center"/>
          </w:tcPr>
          <w:p w14:paraId="69D26354" w14:textId="77777777" w:rsidR="007D2BC7" w:rsidRPr="007B7BEE" w:rsidRDefault="007D2BC7" w:rsidP="00F86AF4">
            <w:pPr>
              <w:rPr>
                <w:b/>
                <w:bCs/>
                <w:color w:val="000000"/>
              </w:rPr>
            </w:pPr>
            <w:r w:rsidRPr="007B7BEE">
              <w:rPr>
                <w:b/>
                <w:bCs/>
                <w:color w:val="000000"/>
              </w:rPr>
              <w:t>Dersin İş Yükü</w:t>
            </w:r>
          </w:p>
          <w:p w14:paraId="47398D1E" w14:textId="77777777" w:rsidR="003F280C" w:rsidRPr="007B7BEE" w:rsidRDefault="003F280C" w:rsidP="00F86AF4">
            <w:pPr>
              <w:rPr>
                <w:b/>
                <w:bCs/>
                <w:color w:val="000000"/>
              </w:rPr>
            </w:pPr>
            <w:r w:rsidRPr="007B7BEE">
              <w:rPr>
                <w:b/>
                <w:bCs/>
                <w:color w:val="000000"/>
              </w:rPr>
              <w:t xml:space="preserve">Course </w:t>
            </w:r>
            <w:proofErr w:type="spellStart"/>
            <w:r w:rsidRPr="007B7BEE">
              <w:rPr>
                <w:b/>
                <w:bCs/>
                <w:color w:val="000000"/>
              </w:rPr>
              <w:t>Workload</w:t>
            </w:r>
            <w:proofErr w:type="spellEnd"/>
          </w:p>
        </w:tc>
        <w:tc>
          <w:tcPr>
            <w:tcW w:w="5623" w:type="dxa"/>
            <w:noWrap/>
            <w:vAlign w:val="center"/>
          </w:tcPr>
          <w:tbl>
            <w:tblPr>
              <w:tblW w:w="54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32"/>
              <w:gridCol w:w="941"/>
              <w:gridCol w:w="1074"/>
              <w:gridCol w:w="1223"/>
            </w:tblGrid>
            <w:tr w:rsidR="007D2BC7" w:rsidRPr="007B7BEE" w14:paraId="5B6763CA" w14:textId="77777777" w:rsidTr="00D92C41">
              <w:trPr>
                <w:trHeight w:val="750"/>
                <w:jc w:val="center"/>
              </w:trPr>
              <w:tc>
                <w:tcPr>
                  <w:tcW w:w="2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center"/>
                  <w:hideMark/>
                </w:tcPr>
                <w:p w14:paraId="05E79E8E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</w:rPr>
                  </w:pPr>
                  <w:r w:rsidRPr="007B7BEE">
                    <w:rPr>
                      <w:b/>
                      <w:bCs/>
                      <w:color w:val="000000"/>
                    </w:rPr>
                    <w:t>Etkinlik</w:t>
                  </w:r>
                </w:p>
                <w:p w14:paraId="21BA5B38" w14:textId="77777777" w:rsidR="00C8431A" w:rsidRPr="007B7BEE" w:rsidRDefault="00C8431A" w:rsidP="00201D25">
                  <w:pPr>
                    <w:framePr w:hSpace="142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</w:rPr>
                  </w:pPr>
                  <w:r w:rsidRPr="007B7BEE">
                    <w:rPr>
                      <w:b/>
                      <w:bCs/>
                      <w:color w:val="000000"/>
                    </w:rPr>
                    <w:t>Activity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vAlign w:val="center"/>
                  <w:hideMark/>
                </w:tcPr>
                <w:p w14:paraId="054A3E93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</w:rPr>
                  </w:pPr>
                  <w:r w:rsidRPr="007B7BEE">
                    <w:rPr>
                      <w:b/>
                      <w:bCs/>
                      <w:color w:val="000000"/>
                    </w:rPr>
                    <w:t>Toplam Hafta Sayısı</w:t>
                  </w:r>
                </w:p>
                <w:p w14:paraId="0C4F4EF8" w14:textId="77777777" w:rsidR="00C8431A" w:rsidRPr="007B7BEE" w:rsidRDefault="00C8431A" w:rsidP="00201D25">
                  <w:pPr>
                    <w:framePr w:hSpace="142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</w:rPr>
                  </w:pPr>
                  <w:r w:rsidRPr="007B7BEE">
                    <w:rPr>
                      <w:b/>
                      <w:bCs/>
                      <w:color w:val="000000"/>
                    </w:rPr>
                    <w:t xml:space="preserve">Total </w:t>
                  </w:r>
                  <w:proofErr w:type="spellStart"/>
                  <w:r w:rsidRPr="007B7BEE">
                    <w:rPr>
                      <w:b/>
                      <w:bCs/>
                      <w:color w:val="000000"/>
                    </w:rPr>
                    <w:t>Week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vAlign w:val="center"/>
                  <w:hideMark/>
                </w:tcPr>
                <w:p w14:paraId="59953118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</w:rPr>
                  </w:pPr>
                  <w:r w:rsidRPr="007B7BEE">
                    <w:rPr>
                      <w:b/>
                      <w:bCs/>
                      <w:color w:val="000000"/>
                    </w:rPr>
                    <w:t>Süre (Haftalık Saat)</w:t>
                  </w:r>
                </w:p>
                <w:p w14:paraId="4B895DFA" w14:textId="77777777" w:rsidR="00C8431A" w:rsidRPr="007B7BEE" w:rsidRDefault="00C8431A" w:rsidP="00201D25">
                  <w:pPr>
                    <w:framePr w:hSpace="142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7B7BEE">
                    <w:rPr>
                      <w:b/>
                      <w:bCs/>
                      <w:color w:val="000000"/>
                    </w:rPr>
                    <w:t>Duration</w:t>
                  </w:r>
                  <w:proofErr w:type="spellEnd"/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vAlign w:val="center"/>
                  <w:hideMark/>
                </w:tcPr>
                <w:p w14:paraId="6FE72E1D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</w:rPr>
                  </w:pPr>
                  <w:r w:rsidRPr="007B7BEE">
                    <w:rPr>
                      <w:b/>
                      <w:bCs/>
                      <w:color w:val="000000"/>
                    </w:rPr>
                    <w:t>Dönem Sonu Toplam İş Yükü</w:t>
                  </w:r>
                </w:p>
                <w:p w14:paraId="12E0F6C3" w14:textId="77777777" w:rsidR="00C8431A" w:rsidRPr="007B7BEE" w:rsidRDefault="00C8431A" w:rsidP="00201D25">
                  <w:pPr>
                    <w:framePr w:hSpace="142" w:wrap="around" w:vAnchor="text" w:hAnchor="margin" w:xAlign="center" w:y="1"/>
                    <w:jc w:val="center"/>
                    <w:rPr>
                      <w:b/>
                      <w:bCs/>
                      <w:color w:val="000000"/>
                    </w:rPr>
                  </w:pPr>
                  <w:r w:rsidRPr="007B7BEE">
                    <w:rPr>
                      <w:b/>
                      <w:bCs/>
                      <w:color w:val="000000"/>
                    </w:rPr>
                    <w:t xml:space="preserve">Total </w:t>
                  </w:r>
                  <w:proofErr w:type="spellStart"/>
                  <w:r w:rsidRPr="007B7BEE">
                    <w:rPr>
                      <w:b/>
                      <w:bCs/>
                      <w:color w:val="000000"/>
                    </w:rPr>
                    <w:t>Workload</w:t>
                  </w:r>
                  <w:proofErr w:type="spellEnd"/>
                </w:p>
              </w:tc>
            </w:tr>
            <w:tr w:rsidR="007D2BC7" w:rsidRPr="007B7BEE" w14:paraId="24EF4EAC" w14:textId="77777777" w:rsidTr="00D92C41">
              <w:trPr>
                <w:trHeight w:val="290"/>
                <w:jc w:val="center"/>
              </w:trPr>
              <w:tc>
                <w:tcPr>
                  <w:tcW w:w="2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6C2B21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Haftalık teorik ders saati</w:t>
                  </w:r>
                </w:p>
                <w:p w14:paraId="58BF564C" w14:textId="77777777" w:rsidR="00CD513D" w:rsidRPr="007B7BEE" w:rsidRDefault="00CD513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proofErr w:type="spellStart"/>
                  <w:r w:rsidRPr="007B7BEE">
                    <w:rPr>
                      <w:color w:val="000000"/>
                    </w:rPr>
                    <w:t>Weekly</w:t>
                  </w:r>
                  <w:proofErr w:type="spellEnd"/>
                  <w:r w:rsidRPr="007B7BEE">
                    <w:rPr>
                      <w:color w:val="000000"/>
                    </w:rPr>
                    <w:t xml:space="preserve"> </w:t>
                  </w:r>
                  <w:proofErr w:type="spellStart"/>
                  <w:r w:rsidRPr="007B7BEE">
                    <w:rPr>
                      <w:color w:val="000000"/>
                    </w:rPr>
                    <w:t>lecture</w:t>
                  </w:r>
                  <w:proofErr w:type="spellEnd"/>
                  <w:r w:rsidRPr="007B7BEE">
                    <w:rPr>
                      <w:color w:val="000000"/>
                    </w:rPr>
                    <w:t xml:space="preserve"> </w:t>
                  </w:r>
                  <w:proofErr w:type="spellStart"/>
                  <w:r w:rsidRPr="007B7BEE">
                    <w:rPr>
                      <w:color w:val="000000"/>
                    </w:rPr>
                    <w:t>hours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5E7C20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  <w:r w:rsidR="00F87091" w:rsidRPr="007B7BEE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CC9B4A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  <w:r w:rsidR="00C01B6A" w:rsidRPr="007B7BEE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6E1A30" w14:textId="3CC7B13F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  <w:r w:rsidR="0062485D" w:rsidRPr="007B7BEE">
                    <w:rPr>
                      <w:color w:val="000000"/>
                    </w:rPr>
                    <w:t>45</w:t>
                  </w:r>
                </w:p>
              </w:tc>
            </w:tr>
            <w:tr w:rsidR="007D2BC7" w:rsidRPr="007B7BEE" w14:paraId="7A78141B" w14:textId="77777777" w:rsidTr="00D92C41">
              <w:trPr>
                <w:trHeight w:val="290"/>
                <w:jc w:val="center"/>
              </w:trPr>
              <w:tc>
                <w:tcPr>
                  <w:tcW w:w="2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9EEE9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Haftalık uygulamalı ders saati</w:t>
                  </w:r>
                </w:p>
                <w:p w14:paraId="113F0CA1" w14:textId="77777777" w:rsidR="00CD513D" w:rsidRPr="007B7BEE" w:rsidRDefault="00CD513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proofErr w:type="spellStart"/>
                  <w:r w:rsidRPr="007B7BEE">
                    <w:rPr>
                      <w:color w:val="000000"/>
                    </w:rPr>
                    <w:lastRenderedPageBreak/>
                    <w:t>Weekly</w:t>
                  </w:r>
                  <w:proofErr w:type="spellEnd"/>
                  <w:r w:rsidRPr="007B7BEE">
                    <w:rPr>
                      <w:color w:val="000000"/>
                    </w:rPr>
                    <w:t xml:space="preserve"> </w:t>
                  </w:r>
                  <w:proofErr w:type="spellStart"/>
                  <w:r w:rsidRPr="007B7BEE">
                    <w:rPr>
                      <w:color w:val="000000"/>
                    </w:rPr>
                    <w:t>practical</w:t>
                  </w:r>
                  <w:proofErr w:type="spellEnd"/>
                  <w:r w:rsidRPr="007B7BEE">
                    <w:rPr>
                      <w:color w:val="000000"/>
                    </w:rPr>
                    <w:t xml:space="preserve"> </w:t>
                  </w:r>
                  <w:proofErr w:type="spellStart"/>
                  <w:r w:rsidR="00101282" w:rsidRPr="007B7BEE">
                    <w:rPr>
                      <w:color w:val="000000"/>
                    </w:rPr>
                    <w:t>lecture</w:t>
                  </w:r>
                  <w:proofErr w:type="spellEnd"/>
                  <w:r w:rsidRPr="007B7BEE">
                    <w:rPr>
                      <w:color w:val="000000"/>
                    </w:rPr>
                    <w:t xml:space="preserve"> </w:t>
                  </w:r>
                  <w:proofErr w:type="spellStart"/>
                  <w:r w:rsidRPr="007B7BEE">
                    <w:rPr>
                      <w:color w:val="000000"/>
                    </w:rPr>
                    <w:t>hours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D447DE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D5DF25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DE83EE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</w:tr>
            <w:tr w:rsidR="007D2BC7" w:rsidRPr="007B7BEE" w14:paraId="1E418424" w14:textId="77777777" w:rsidTr="00D92C41">
              <w:trPr>
                <w:trHeight w:val="290"/>
                <w:jc w:val="center"/>
              </w:trPr>
              <w:tc>
                <w:tcPr>
                  <w:tcW w:w="2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A8370F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Okuma Faaliyetleri</w:t>
                  </w:r>
                </w:p>
                <w:p w14:paraId="2F551FD4" w14:textId="77777777" w:rsidR="00CD513D" w:rsidRPr="007B7BEE" w:rsidRDefault="00CD513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 xml:space="preserve">Reading </w:t>
                  </w:r>
                  <w:proofErr w:type="spellStart"/>
                  <w:r w:rsidRPr="007B7BEE">
                    <w:rPr>
                      <w:color w:val="000000"/>
                    </w:rPr>
                    <w:t>Activities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B2D8B6" w14:textId="755B9BC2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  <w:r w:rsidR="0062485D" w:rsidRPr="007B7BEE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30B002" w14:textId="22C4E9FA" w:rsidR="007D2BC7" w:rsidRPr="007B7BEE" w:rsidRDefault="0062485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DD1A29" w14:textId="65EC3727" w:rsidR="007D2BC7" w:rsidRPr="007B7BEE" w:rsidRDefault="0062485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15</w:t>
                  </w:r>
                </w:p>
              </w:tc>
            </w:tr>
            <w:tr w:rsidR="007D2BC7" w:rsidRPr="007B7BEE" w14:paraId="337A32AF" w14:textId="77777777" w:rsidTr="00D92C41">
              <w:trPr>
                <w:trHeight w:val="290"/>
                <w:jc w:val="center"/>
              </w:trPr>
              <w:tc>
                <w:tcPr>
                  <w:tcW w:w="2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772C79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İnternetten tarama, kütüphane çalışması</w:t>
                  </w:r>
                </w:p>
                <w:p w14:paraId="40F1FE2A" w14:textId="77777777" w:rsidR="00CD513D" w:rsidRPr="007B7BEE" w:rsidRDefault="00CD513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 xml:space="preserve">Internet </w:t>
                  </w:r>
                  <w:proofErr w:type="spellStart"/>
                  <w:r w:rsidRPr="007B7BEE">
                    <w:rPr>
                      <w:color w:val="000000"/>
                    </w:rPr>
                    <w:t>browsing</w:t>
                  </w:r>
                  <w:proofErr w:type="spellEnd"/>
                  <w:r w:rsidRPr="007B7BEE">
                    <w:rPr>
                      <w:color w:val="000000"/>
                    </w:rPr>
                    <w:t xml:space="preserve">, </w:t>
                  </w:r>
                  <w:proofErr w:type="spellStart"/>
                  <w:r w:rsidRPr="007B7BEE">
                    <w:rPr>
                      <w:color w:val="000000"/>
                    </w:rPr>
                    <w:t>library</w:t>
                  </w:r>
                  <w:proofErr w:type="spellEnd"/>
                  <w:r w:rsidRPr="007B7BEE">
                    <w:rPr>
                      <w:color w:val="000000"/>
                    </w:rPr>
                    <w:t xml:space="preserve"> </w:t>
                  </w:r>
                  <w:proofErr w:type="spellStart"/>
                  <w:r w:rsidRPr="007B7BEE">
                    <w:rPr>
                      <w:color w:val="000000"/>
                    </w:rPr>
                    <w:t>work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B073CA" w14:textId="00677BB3" w:rsidR="007D2BC7" w:rsidRPr="007B7BEE" w:rsidRDefault="0062485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56E0C0" w14:textId="5196D13C" w:rsidR="007D2BC7" w:rsidRPr="007B7BEE" w:rsidRDefault="0062485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F913D3" w14:textId="1728365A" w:rsidR="007D2BC7" w:rsidRPr="007B7BEE" w:rsidRDefault="0062485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15</w:t>
                  </w:r>
                </w:p>
              </w:tc>
            </w:tr>
            <w:tr w:rsidR="007D2BC7" w:rsidRPr="007B7BEE" w14:paraId="25A62F64" w14:textId="77777777" w:rsidTr="00D92C41">
              <w:trPr>
                <w:trHeight w:val="290"/>
                <w:jc w:val="center"/>
              </w:trPr>
              <w:tc>
                <w:tcPr>
                  <w:tcW w:w="2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F743C8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Materyal tasarlama, uygulama</w:t>
                  </w:r>
                </w:p>
                <w:p w14:paraId="35F03230" w14:textId="77777777" w:rsidR="00CD513D" w:rsidRPr="007B7BEE" w:rsidRDefault="00CD513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proofErr w:type="spellStart"/>
                  <w:r w:rsidRPr="007B7BEE">
                    <w:rPr>
                      <w:color w:val="000000"/>
                    </w:rPr>
                    <w:t>Material</w:t>
                  </w:r>
                  <w:proofErr w:type="spellEnd"/>
                  <w:r w:rsidRPr="007B7BEE">
                    <w:rPr>
                      <w:color w:val="000000"/>
                    </w:rPr>
                    <w:t xml:space="preserve"> </w:t>
                  </w:r>
                  <w:proofErr w:type="spellStart"/>
                  <w:r w:rsidRPr="007B7BEE">
                    <w:rPr>
                      <w:color w:val="000000"/>
                    </w:rPr>
                    <w:t>design</w:t>
                  </w:r>
                  <w:proofErr w:type="spellEnd"/>
                  <w:r w:rsidRPr="007B7BEE">
                    <w:rPr>
                      <w:color w:val="000000"/>
                    </w:rPr>
                    <w:t xml:space="preserve">, </w:t>
                  </w:r>
                  <w:proofErr w:type="spellStart"/>
                  <w:r w:rsidRPr="007B7BEE">
                    <w:rPr>
                      <w:color w:val="000000"/>
                    </w:rPr>
                    <w:t>application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C22FE1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B3BFC6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D1047F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</w:tr>
            <w:tr w:rsidR="007D2BC7" w:rsidRPr="007B7BEE" w14:paraId="470FFE1D" w14:textId="77777777" w:rsidTr="00D92C41">
              <w:trPr>
                <w:trHeight w:val="290"/>
                <w:jc w:val="center"/>
              </w:trPr>
              <w:tc>
                <w:tcPr>
                  <w:tcW w:w="2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4CC18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Rapor hazırlama</w:t>
                  </w:r>
                </w:p>
                <w:p w14:paraId="62C69A78" w14:textId="77777777" w:rsidR="00CD513D" w:rsidRPr="007B7BEE" w:rsidRDefault="00CD513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 xml:space="preserve">Report </w:t>
                  </w:r>
                  <w:proofErr w:type="spellStart"/>
                  <w:r w:rsidRPr="007B7BEE">
                    <w:rPr>
                      <w:color w:val="000000"/>
                    </w:rPr>
                    <w:t>preparation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20E10E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66D2C5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B08CA3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</w:tr>
            <w:tr w:rsidR="007D2BC7" w:rsidRPr="007B7BEE" w14:paraId="1031C878" w14:textId="77777777" w:rsidTr="00D92C41">
              <w:trPr>
                <w:trHeight w:val="290"/>
                <w:jc w:val="center"/>
              </w:trPr>
              <w:tc>
                <w:tcPr>
                  <w:tcW w:w="2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48184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Sunu hazırlama</w:t>
                  </w:r>
                </w:p>
                <w:p w14:paraId="1B397CC6" w14:textId="77777777" w:rsidR="00CD513D" w:rsidRPr="007B7BEE" w:rsidRDefault="00CD513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 xml:space="preserve">Presentation </w:t>
                  </w:r>
                  <w:proofErr w:type="spellStart"/>
                  <w:r w:rsidRPr="007B7BEE">
                    <w:rPr>
                      <w:color w:val="000000"/>
                    </w:rPr>
                    <w:t>preparation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7466EA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9CCE37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9FD816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</w:tr>
            <w:tr w:rsidR="007D2BC7" w:rsidRPr="007B7BEE" w14:paraId="5DB099EE" w14:textId="77777777" w:rsidTr="00D92C41">
              <w:trPr>
                <w:trHeight w:val="290"/>
                <w:jc w:val="center"/>
              </w:trPr>
              <w:tc>
                <w:tcPr>
                  <w:tcW w:w="2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45C76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Sunum</w:t>
                  </w:r>
                </w:p>
                <w:p w14:paraId="33BC15E7" w14:textId="77777777" w:rsidR="00CD513D" w:rsidRPr="007B7BEE" w:rsidRDefault="00CD513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Presentation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A0FC22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F58D8D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4434F7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</w:tr>
            <w:tr w:rsidR="007D2BC7" w:rsidRPr="007B7BEE" w14:paraId="02557DCD" w14:textId="77777777" w:rsidTr="00D92C41">
              <w:trPr>
                <w:trHeight w:val="290"/>
                <w:jc w:val="center"/>
              </w:trPr>
              <w:tc>
                <w:tcPr>
                  <w:tcW w:w="2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0E341F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Ara sınav ve ara sınava hazırlık</w:t>
                  </w:r>
                </w:p>
                <w:p w14:paraId="4AF28258" w14:textId="77777777" w:rsidR="00CD513D" w:rsidRPr="007B7BEE" w:rsidRDefault="00CD513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proofErr w:type="spellStart"/>
                  <w:r w:rsidRPr="007B7BEE">
                    <w:rPr>
                      <w:color w:val="000000"/>
                    </w:rPr>
                    <w:t>Midterm</w:t>
                  </w:r>
                  <w:proofErr w:type="spellEnd"/>
                  <w:r w:rsidRPr="007B7BEE">
                    <w:rPr>
                      <w:color w:val="000000"/>
                    </w:rPr>
                    <w:t xml:space="preserve"> </w:t>
                  </w:r>
                  <w:proofErr w:type="spellStart"/>
                  <w:r w:rsidRPr="007B7BEE">
                    <w:rPr>
                      <w:color w:val="000000"/>
                    </w:rPr>
                    <w:t>and</w:t>
                  </w:r>
                  <w:proofErr w:type="spellEnd"/>
                  <w:r w:rsidRPr="007B7BEE">
                    <w:rPr>
                      <w:color w:val="000000"/>
                    </w:rPr>
                    <w:t xml:space="preserve"> </w:t>
                  </w:r>
                  <w:proofErr w:type="spellStart"/>
                  <w:r w:rsidRPr="007B7BEE">
                    <w:rPr>
                      <w:color w:val="000000"/>
                    </w:rPr>
                    <w:t>midterm</w:t>
                  </w:r>
                  <w:proofErr w:type="spellEnd"/>
                  <w:r w:rsidRPr="007B7BEE">
                    <w:rPr>
                      <w:color w:val="000000"/>
                    </w:rPr>
                    <w:t xml:space="preserve"> </w:t>
                  </w:r>
                  <w:proofErr w:type="spellStart"/>
                  <w:r w:rsidRPr="007B7BEE">
                    <w:rPr>
                      <w:color w:val="000000"/>
                    </w:rPr>
                    <w:t>exam</w:t>
                  </w:r>
                  <w:proofErr w:type="spellEnd"/>
                  <w:r w:rsidRPr="007B7BEE">
                    <w:rPr>
                      <w:color w:val="000000"/>
                    </w:rPr>
                    <w:t xml:space="preserve"> </w:t>
                  </w:r>
                  <w:proofErr w:type="spellStart"/>
                  <w:r w:rsidRPr="007B7BEE">
                    <w:rPr>
                      <w:color w:val="000000"/>
                    </w:rPr>
                    <w:t>preparation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7F5830" w14:textId="7CB9C660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  <w:r w:rsidR="0062485D" w:rsidRPr="007B7BEE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670AB2" w14:textId="5326E4F1" w:rsidR="007D2BC7" w:rsidRPr="007B7BEE" w:rsidRDefault="0062485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121FA9" w14:textId="2203FFC4" w:rsidR="007D2BC7" w:rsidRPr="007B7BEE" w:rsidRDefault="0062485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21</w:t>
                  </w:r>
                </w:p>
              </w:tc>
            </w:tr>
            <w:tr w:rsidR="007D2BC7" w:rsidRPr="007B7BEE" w14:paraId="6AB7C84F" w14:textId="77777777" w:rsidTr="00D92C41">
              <w:trPr>
                <w:trHeight w:val="290"/>
                <w:jc w:val="center"/>
              </w:trPr>
              <w:tc>
                <w:tcPr>
                  <w:tcW w:w="2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C7C810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Final sınavı ve final sınavına hazırlık</w:t>
                  </w:r>
                </w:p>
                <w:p w14:paraId="1F52D633" w14:textId="77777777" w:rsidR="00CD513D" w:rsidRPr="007B7BEE" w:rsidRDefault="00CD513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 xml:space="preserve">Final </w:t>
                  </w:r>
                  <w:proofErr w:type="spellStart"/>
                  <w:r w:rsidRPr="007B7BEE">
                    <w:rPr>
                      <w:color w:val="000000"/>
                    </w:rPr>
                    <w:t>exam</w:t>
                  </w:r>
                  <w:proofErr w:type="spellEnd"/>
                  <w:r w:rsidRPr="007B7BEE">
                    <w:rPr>
                      <w:color w:val="000000"/>
                    </w:rPr>
                    <w:t xml:space="preserve"> </w:t>
                  </w:r>
                  <w:proofErr w:type="spellStart"/>
                  <w:r w:rsidRPr="007B7BEE">
                    <w:rPr>
                      <w:color w:val="000000"/>
                    </w:rPr>
                    <w:t>and</w:t>
                  </w:r>
                  <w:proofErr w:type="spellEnd"/>
                  <w:r w:rsidRPr="007B7BEE">
                    <w:rPr>
                      <w:color w:val="000000"/>
                    </w:rPr>
                    <w:t xml:space="preserve"> </w:t>
                  </w:r>
                  <w:proofErr w:type="spellStart"/>
                  <w:r w:rsidRPr="007B7BEE">
                    <w:rPr>
                      <w:color w:val="000000"/>
                    </w:rPr>
                    <w:t>preparation</w:t>
                  </w:r>
                  <w:proofErr w:type="spellEnd"/>
                  <w:r w:rsidRPr="007B7BEE">
                    <w:rPr>
                      <w:color w:val="000000"/>
                    </w:rPr>
                    <w:t xml:space="preserve"> </w:t>
                  </w:r>
                  <w:proofErr w:type="spellStart"/>
                  <w:r w:rsidRPr="007B7BEE">
                    <w:rPr>
                      <w:color w:val="000000"/>
                    </w:rPr>
                    <w:t>for</w:t>
                  </w:r>
                  <w:proofErr w:type="spellEnd"/>
                  <w:r w:rsidRPr="007B7BEE">
                    <w:rPr>
                      <w:color w:val="000000"/>
                    </w:rPr>
                    <w:t xml:space="preserve"> </w:t>
                  </w:r>
                  <w:proofErr w:type="spellStart"/>
                  <w:r w:rsidRPr="007B7BEE">
                    <w:rPr>
                      <w:color w:val="000000"/>
                    </w:rPr>
                    <w:t>the</w:t>
                  </w:r>
                  <w:proofErr w:type="spellEnd"/>
                  <w:r w:rsidRPr="007B7BEE">
                    <w:rPr>
                      <w:color w:val="000000"/>
                    </w:rPr>
                    <w:t xml:space="preserve"> final </w:t>
                  </w:r>
                  <w:proofErr w:type="spellStart"/>
                  <w:r w:rsidRPr="007B7BEE">
                    <w:rPr>
                      <w:color w:val="000000"/>
                    </w:rPr>
                    <w:t>exam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F0187A" w14:textId="26DCC832" w:rsidR="007D2BC7" w:rsidRPr="007B7BEE" w:rsidRDefault="0062485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E7D1C4" w14:textId="300F28B8" w:rsidR="007D2BC7" w:rsidRPr="007B7BEE" w:rsidRDefault="0062485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67370D" w14:textId="287799CE" w:rsidR="007D2BC7" w:rsidRPr="007B7BEE" w:rsidRDefault="0062485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24</w:t>
                  </w:r>
                </w:p>
              </w:tc>
            </w:tr>
            <w:tr w:rsidR="007D2BC7" w:rsidRPr="007B7BEE" w14:paraId="27EC1262" w14:textId="77777777" w:rsidTr="00D92C41">
              <w:trPr>
                <w:trHeight w:val="290"/>
                <w:jc w:val="center"/>
              </w:trPr>
              <w:tc>
                <w:tcPr>
                  <w:tcW w:w="2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C6FB1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Diğer</w:t>
                  </w:r>
                  <w:r w:rsidR="00CD513D" w:rsidRPr="007B7BEE">
                    <w:rPr>
                      <w:color w:val="000000"/>
                    </w:rPr>
                    <w:t xml:space="preserve">/ </w:t>
                  </w:r>
                  <w:proofErr w:type="spellStart"/>
                  <w:r w:rsidR="00CD513D" w:rsidRPr="007B7BEE">
                    <w:rPr>
                      <w:color w:val="000000"/>
                    </w:rPr>
                    <w:t>Other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A5AFD8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9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57C370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F194F4" w14:textId="77777777" w:rsidR="007D2BC7" w:rsidRPr="007B7BEE" w:rsidRDefault="007D2BC7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</w:tr>
            <w:tr w:rsidR="0062485D" w:rsidRPr="007B7BEE" w14:paraId="56290856" w14:textId="77777777" w:rsidTr="00D92C41">
              <w:trPr>
                <w:trHeight w:val="290"/>
                <w:jc w:val="center"/>
              </w:trPr>
              <w:tc>
                <w:tcPr>
                  <w:tcW w:w="2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8A06DB" w14:textId="77777777" w:rsidR="0062485D" w:rsidRPr="007B7BEE" w:rsidRDefault="0062485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Toplam iş yükü</w:t>
                  </w:r>
                </w:p>
                <w:p w14:paraId="1835BD74" w14:textId="77777777" w:rsidR="0062485D" w:rsidRPr="007B7BEE" w:rsidRDefault="0062485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 xml:space="preserve">Total </w:t>
                  </w:r>
                  <w:proofErr w:type="spellStart"/>
                  <w:r w:rsidRPr="007B7BEE">
                    <w:rPr>
                      <w:color w:val="000000"/>
                    </w:rPr>
                    <w:t>workload</w:t>
                  </w:r>
                  <w:proofErr w:type="spellEnd"/>
                </w:p>
              </w:tc>
              <w:tc>
                <w:tcPr>
                  <w:tcW w:w="304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F34EF7" w14:textId="4D10AC88" w:rsidR="0062485D" w:rsidRPr="007B7BEE" w:rsidRDefault="0062485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125</w:t>
                  </w:r>
                </w:p>
              </w:tc>
            </w:tr>
            <w:tr w:rsidR="0062485D" w:rsidRPr="007B7BEE" w14:paraId="48D49862" w14:textId="77777777" w:rsidTr="00D92C41">
              <w:trPr>
                <w:trHeight w:val="290"/>
                <w:jc w:val="center"/>
              </w:trPr>
              <w:tc>
                <w:tcPr>
                  <w:tcW w:w="2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31A454" w14:textId="77777777" w:rsidR="0062485D" w:rsidRPr="007B7BEE" w:rsidRDefault="0062485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Toplam iş yükü/ 25</w:t>
                  </w:r>
                </w:p>
                <w:p w14:paraId="2E7A2998" w14:textId="77777777" w:rsidR="0062485D" w:rsidRPr="007B7BEE" w:rsidRDefault="0062485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 xml:space="preserve">Total </w:t>
                  </w:r>
                  <w:proofErr w:type="spellStart"/>
                  <w:r w:rsidRPr="007B7BEE">
                    <w:rPr>
                      <w:color w:val="000000"/>
                    </w:rPr>
                    <w:t>workload</w:t>
                  </w:r>
                  <w:proofErr w:type="spellEnd"/>
                  <w:r w:rsidRPr="007B7BEE">
                    <w:rPr>
                      <w:color w:val="000000"/>
                    </w:rPr>
                    <w:t>/25</w:t>
                  </w:r>
                </w:p>
              </w:tc>
              <w:tc>
                <w:tcPr>
                  <w:tcW w:w="304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1F1E27" w14:textId="0B4B2E8F" w:rsidR="0062485D" w:rsidRPr="007B7BEE" w:rsidRDefault="0062485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5</w:t>
                  </w:r>
                </w:p>
              </w:tc>
            </w:tr>
            <w:tr w:rsidR="0062485D" w:rsidRPr="007B7BEE" w14:paraId="7C894149" w14:textId="77777777" w:rsidTr="00D92C41">
              <w:trPr>
                <w:trHeight w:val="290"/>
                <w:jc w:val="center"/>
              </w:trPr>
              <w:tc>
                <w:tcPr>
                  <w:tcW w:w="2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E6B5C1" w14:textId="77777777" w:rsidR="0062485D" w:rsidRPr="007B7BEE" w:rsidRDefault="0062485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Dersin AKTS Kredisi</w:t>
                  </w:r>
                </w:p>
                <w:p w14:paraId="13D771E7" w14:textId="77777777" w:rsidR="0062485D" w:rsidRPr="007B7BEE" w:rsidRDefault="0062485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 xml:space="preserve">Course ECTS </w:t>
                  </w:r>
                  <w:proofErr w:type="spellStart"/>
                  <w:r w:rsidRPr="007B7BEE">
                    <w:rPr>
                      <w:color w:val="000000"/>
                    </w:rPr>
                    <w:t>Credit</w:t>
                  </w:r>
                  <w:proofErr w:type="spellEnd"/>
                </w:p>
              </w:tc>
              <w:tc>
                <w:tcPr>
                  <w:tcW w:w="304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7297564" w14:textId="3B6E5F5A" w:rsidR="0062485D" w:rsidRPr="007B7BEE" w:rsidRDefault="0062485D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5</w:t>
                  </w:r>
                </w:p>
              </w:tc>
            </w:tr>
          </w:tbl>
          <w:p w14:paraId="389A840F" w14:textId="77777777" w:rsidR="007D2BC7" w:rsidRPr="007B7BEE" w:rsidRDefault="007D2BC7" w:rsidP="00F86AF4">
            <w:pPr>
              <w:jc w:val="center"/>
            </w:pPr>
          </w:p>
        </w:tc>
      </w:tr>
    </w:tbl>
    <w:p w14:paraId="2A5B0C3C" w14:textId="77777777" w:rsidR="007D2BC7" w:rsidRDefault="007D2BC7" w:rsidP="00101282">
      <w:pPr>
        <w:spacing w:line="259" w:lineRule="auto"/>
        <w:rPr>
          <w:i/>
        </w:rPr>
      </w:pPr>
    </w:p>
    <w:p w14:paraId="35161269" w14:textId="77777777" w:rsidR="00D92C41" w:rsidRDefault="00D92C41" w:rsidP="00101282">
      <w:pPr>
        <w:spacing w:line="259" w:lineRule="auto"/>
        <w:rPr>
          <w:i/>
        </w:rPr>
      </w:pPr>
    </w:p>
    <w:p w14:paraId="2ACD14E5" w14:textId="77777777" w:rsidR="00D92C41" w:rsidRDefault="00D92C41" w:rsidP="00101282">
      <w:pPr>
        <w:spacing w:line="259" w:lineRule="auto"/>
        <w:rPr>
          <w:i/>
        </w:rPr>
      </w:pPr>
    </w:p>
    <w:p w14:paraId="18A76B5D" w14:textId="77777777" w:rsidR="00D92C41" w:rsidRDefault="00D92C41" w:rsidP="00101282">
      <w:pPr>
        <w:spacing w:line="259" w:lineRule="auto"/>
        <w:rPr>
          <w:i/>
        </w:rPr>
      </w:pPr>
    </w:p>
    <w:p w14:paraId="69CE7DEA" w14:textId="77777777" w:rsidR="00D92C41" w:rsidRDefault="00D92C41" w:rsidP="00101282">
      <w:pPr>
        <w:spacing w:line="259" w:lineRule="auto"/>
        <w:rPr>
          <w:i/>
        </w:rPr>
      </w:pPr>
    </w:p>
    <w:p w14:paraId="31C15D84" w14:textId="77777777" w:rsidR="00D92C41" w:rsidRDefault="00D92C41" w:rsidP="00101282">
      <w:pPr>
        <w:spacing w:line="259" w:lineRule="auto"/>
        <w:rPr>
          <w:i/>
        </w:rPr>
      </w:pPr>
    </w:p>
    <w:p w14:paraId="622D4CD2" w14:textId="77777777" w:rsidR="00D92C41" w:rsidRDefault="00D92C41" w:rsidP="00101282">
      <w:pPr>
        <w:spacing w:line="259" w:lineRule="auto"/>
        <w:rPr>
          <w:i/>
        </w:rPr>
      </w:pPr>
    </w:p>
    <w:p w14:paraId="7EE8F325" w14:textId="77777777" w:rsidR="00D92C41" w:rsidRDefault="00D92C41" w:rsidP="00101282">
      <w:pPr>
        <w:spacing w:line="259" w:lineRule="auto"/>
        <w:rPr>
          <w:i/>
        </w:rPr>
      </w:pPr>
    </w:p>
    <w:p w14:paraId="49C4D0FF" w14:textId="77777777" w:rsidR="00D92C41" w:rsidRDefault="00D92C41" w:rsidP="00101282">
      <w:pPr>
        <w:spacing w:line="259" w:lineRule="auto"/>
        <w:rPr>
          <w:i/>
        </w:rPr>
      </w:pPr>
    </w:p>
    <w:p w14:paraId="1E929889" w14:textId="77777777" w:rsidR="00D92C41" w:rsidRDefault="00D92C41" w:rsidP="00101282">
      <w:pPr>
        <w:spacing w:line="259" w:lineRule="auto"/>
        <w:rPr>
          <w:i/>
        </w:rPr>
      </w:pPr>
    </w:p>
    <w:p w14:paraId="78F287B3" w14:textId="77777777" w:rsidR="00D92C41" w:rsidRDefault="00D92C41" w:rsidP="00101282">
      <w:pPr>
        <w:spacing w:line="259" w:lineRule="auto"/>
        <w:rPr>
          <w:i/>
        </w:rPr>
      </w:pPr>
    </w:p>
    <w:p w14:paraId="0B4CC642" w14:textId="77777777" w:rsidR="00D92C41" w:rsidRDefault="00D92C41" w:rsidP="00101282">
      <w:pPr>
        <w:spacing w:line="259" w:lineRule="auto"/>
        <w:rPr>
          <w:i/>
        </w:rPr>
      </w:pPr>
    </w:p>
    <w:p w14:paraId="01F11E10" w14:textId="77777777" w:rsidR="00CD6788" w:rsidRPr="007B7BEE" w:rsidRDefault="00CD6788" w:rsidP="00101282">
      <w:pPr>
        <w:spacing w:line="259" w:lineRule="auto"/>
        <w:jc w:val="center"/>
        <w:rPr>
          <w:i/>
        </w:rPr>
      </w:pPr>
      <w:r w:rsidRPr="007B7BEE">
        <w:rPr>
          <w:i/>
        </w:rPr>
        <w:t>DERS ÖĞRENME ÇIKTILARI</w:t>
      </w:r>
      <w:r w:rsidR="00BE5A3D" w:rsidRPr="007B7BEE">
        <w:rPr>
          <w:i/>
        </w:rPr>
        <w:t>NIN</w:t>
      </w:r>
      <w:r w:rsidRPr="007B7BEE">
        <w:rPr>
          <w:i/>
        </w:rPr>
        <w:t xml:space="preserve"> </w:t>
      </w:r>
      <w:r w:rsidR="00BE5A3D" w:rsidRPr="007B7BEE">
        <w:rPr>
          <w:i/>
        </w:rPr>
        <w:t>PROGRAM YETERLİLİKLERİNE KATKISI</w:t>
      </w:r>
    </w:p>
    <w:p w14:paraId="1A1AEB23" w14:textId="77777777" w:rsidR="00B223E6" w:rsidRPr="007B7BEE" w:rsidRDefault="00B223E6" w:rsidP="00101282">
      <w:pPr>
        <w:spacing w:line="259" w:lineRule="auto"/>
        <w:jc w:val="center"/>
        <w:rPr>
          <w:i/>
        </w:rPr>
      </w:pPr>
      <w:r w:rsidRPr="007B7BEE">
        <w:rPr>
          <w:i/>
        </w:rPr>
        <w:t>CONTRIBUTION OF LEARNING OUTCOMES TO PROGRAMME OUTCOMES</w:t>
      </w:r>
    </w:p>
    <w:tbl>
      <w:tblPr>
        <w:tblpPr w:leftFromText="142" w:rightFromText="142" w:vertAnchor="text" w:horzAnchor="margin" w:tblpXSpec="center" w:tblpY="1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2"/>
        <w:gridCol w:w="8376"/>
      </w:tblGrid>
      <w:tr w:rsidR="00CD6788" w:rsidRPr="007B7BEE" w14:paraId="2F13456E" w14:textId="77777777" w:rsidTr="00101282">
        <w:trPr>
          <w:trHeight w:val="444"/>
        </w:trPr>
        <w:tc>
          <w:tcPr>
            <w:tcW w:w="2032" w:type="dxa"/>
            <w:shd w:val="clear" w:color="auto" w:fill="DEEAF6"/>
            <w:noWrap/>
            <w:vAlign w:val="center"/>
            <w:hideMark/>
          </w:tcPr>
          <w:p w14:paraId="15BB4E59" w14:textId="77777777" w:rsidR="00CD6788" w:rsidRPr="007B7BEE" w:rsidRDefault="00CD6788" w:rsidP="002E3518">
            <w:pPr>
              <w:rPr>
                <w:b/>
                <w:bCs/>
                <w:color w:val="000000"/>
              </w:rPr>
            </w:pPr>
            <w:r w:rsidRPr="007B7BEE">
              <w:rPr>
                <w:b/>
                <w:bCs/>
                <w:color w:val="000000"/>
              </w:rPr>
              <w:lastRenderedPageBreak/>
              <w:t>Ders Çıktıları ile Program Çıktıları Arasındaki Katkı Düzeyi</w:t>
            </w:r>
          </w:p>
          <w:p w14:paraId="4DB97264" w14:textId="77777777" w:rsidR="00026C8D" w:rsidRPr="007B7BEE" w:rsidRDefault="00026C8D" w:rsidP="002E3518">
            <w:pPr>
              <w:rPr>
                <w:b/>
                <w:bCs/>
                <w:color w:val="000000"/>
              </w:rPr>
            </w:pPr>
            <w:r w:rsidRPr="007B7BEE">
              <w:rPr>
                <w:b/>
                <w:bCs/>
                <w:color w:val="000000"/>
              </w:rPr>
              <w:t>(P</w:t>
            </w:r>
            <w:proofErr w:type="gramStart"/>
            <w:r w:rsidRPr="007B7BEE">
              <w:rPr>
                <w:b/>
                <w:bCs/>
                <w:color w:val="000000"/>
              </w:rPr>
              <w:t>1,P2..</w:t>
            </w:r>
            <w:proofErr w:type="gramEnd"/>
            <w:r w:rsidRPr="007B7BEE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7B7BEE">
              <w:rPr>
                <w:b/>
                <w:bCs/>
                <w:color w:val="000000"/>
              </w:rPr>
              <w:t>program</w:t>
            </w:r>
            <w:proofErr w:type="gramEnd"/>
            <w:r w:rsidRPr="007B7BEE">
              <w:rPr>
                <w:b/>
                <w:bCs/>
                <w:color w:val="000000"/>
              </w:rPr>
              <w:t xml:space="preserve"> yeterliklerini ifade etmektedir.)</w:t>
            </w:r>
          </w:p>
          <w:p w14:paraId="5E6639CC" w14:textId="77777777" w:rsidR="00B223E6" w:rsidRPr="007B7BEE" w:rsidRDefault="00B223E6" w:rsidP="002E3518">
            <w:pPr>
              <w:rPr>
                <w:b/>
                <w:bCs/>
                <w:color w:val="000000"/>
              </w:rPr>
            </w:pPr>
          </w:p>
          <w:p w14:paraId="12C42E4A" w14:textId="77777777" w:rsidR="00B223E6" w:rsidRPr="007B7BEE" w:rsidRDefault="00B223E6" w:rsidP="00B223E6">
            <w:pPr>
              <w:rPr>
                <w:b/>
                <w:bCs/>
                <w:color w:val="000000"/>
              </w:rPr>
            </w:pPr>
            <w:r w:rsidRPr="007B7BEE">
              <w:rPr>
                <w:b/>
                <w:bCs/>
                <w:color w:val="000000"/>
              </w:rPr>
              <w:t xml:space="preserve">Level of </w:t>
            </w:r>
            <w:proofErr w:type="spellStart"/>
            <w:r w:rsidRPr="007B7BEE">
              <w:rPr>
                <w:b/>
                <w:bCs/>
                <w:color w:val="000000"/>
              </w:rPr>
              <w:t>Contribution</w:t>
            </w:r>
            <w:proofErr w:type="spellEnd"/>
            <w:r w:rsidRPr="007B7BE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B7BEE">
              <w:rPr>
                <w:b/>
                <w:bCs/>
                <w:color w:val="000000"/>
              </w:rPr>
              <w:t>between</w:t>
            </w:r>
            <w:proofErr w:type="spellEnd"/>
            <w:r w:rsidRPr="007B7BEE">
              <w:rPr>
                <w:b/>
                <w:bCs/>
                <w:color w:val="000000"/>
              </w:rPr>
              <w:t xml:space="preserve"> Course </w:t>
            </w:r>
            <w:proofErr w:type="spellStart"/>
            <w:r w:rsidRPr="007B7BEE">
              <w:rPr>
                <w:b/>
                <w:bCs/>
                <w:color w:val="000000"/>
              </w:rPr>
              <w:t>Outcomes</w:t>
            </w:r>
            <w:proofErr w:type="spellEnd"/>
            <w:r w:rsidRPr="007B7BE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B7BEE">
              <w:rPr>
                <w:b/>
                <w:bCs/>
                <w:color w:val="000000"/>
              </w:rPr>
              <w:t>and</w:t>
            </w:r>
            <w:proofErr w:type="spellEnd"/>
            <w:r w:rsidRPr="007B7BEE">
              <w:rPr>
                <w:b/>
                <w:bCs/>
                <w:color w:val="000000"/>
              </w:rPr>
              <w:t xml:space="preserve"> Program </w:t>
            </w:r>
            <w:proofErr w:type="spellStart"/>
            <w:r w:rsidRPr="007B7BEE">
              <w:rPr>
                <w:b/>
                <w:bCs/>
                <w:color w:val="000000"/>
              </w:rPr>
              <w:t>Outcomes</w:t>
            </w:r>
            <w:proofErr w:type="spellEnd"/>
          </w:p>
          <w:p w14:paraId="0B3084EF" w14:textId="77777777" w:rsidR="00101282" w:rsidRPr="007B7BEE" w:rsidRDefault="00101282" w:rsidP="00101282">
            <w:pPr>
              <w:rPr>
                <w:b/>
                <w:bCs/>
                <w:color w:val="000000"/>
              </w:rPr>
            </w:pPr>
            <w:r w:rsidRPr="007B7BEE">
              <w:rPr>
                <w:b/>
                <w:bCs/>
                <w:color w:val="000000"/>
              </w:rPr>
              <w:t>(P</w:t>
            </w:r>
            <w:proofErr w:type="gramStart"/>
            <w:r w:rsidRPr="007B7BEE">
              <w:rPr>
                <w:b/>
                <w:bCs/>
                <w:color w:val="000000"/>
              </w:rPr>
              <w:t>1,P2..</w:t>
            </w:r>
            <w:proofErr w:type="gramEnd"/>
            <w:r w:rsidRPr="007B7BEE"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7B7BEE">
              <w:rPr>
                <w:b/>
                <w:bCs/>
                <w:color w:val="000000"/>
              </w:rPr>
              <w:t>difines</w:t>
            </w:r>
            <w:proofErr w:type="spellEnd"/>
            <w:proofErr w:type="gramEnd"/>
            <w:r w:rsidRPr="007B7BE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B7BEE">
              <w:rPr>
                <w:b/>
                <w:bCs/>
                <w:color w:val="000000"/>
              </w:rPr>
              <w:t>the</w:t>
            </w:r>
            <w:proofErr w:type="spellEnd"/>
            <w:r w:rsidRPr="007B7BEE">
              <w:rPr>
                <w:b/>
                <w:bCs/>
                <w:color w:val="000000"/>
              </w:rPr>
              <w:t xml:space="preserve"> program </w:t>
            </w:r>
            <w:proofErr w:type="spellStart"/>
            <w:r w:rsidRPr="007B7BEE">
              <w:rPr>
                <w:b/>
                <w:bCs/>
                <w:color w:val="000000"/>
              </w:rPr>
              <w:t>outcomes</w:t>
            </w:r>
            <w:proofErr w:type="spellEnd"/>
            <w:r w:rsidRPr="007B7BEE">
              <w:rPr>
                <w:b/>
                <w:bCs/>
                <w:color w:val="000000"/>
              </w:rPr>
              <w:t>)</w:t>
            </w:r>
          </w:p>
          <w:p w14:paraId="5F687334" w14:textId="77777777" w:rsidR="00101282" w:rsidRPr="007B7BEE" w:rsidRDefault="00101282" w:rsidP="00B223E6">
            <w:pPr>
              <w:rPr>
                <w:color w:val="202124"/>
              </w:rPr>
            </w:pPr>
          </w:p>
          <w:p w14:paraId="45187C70" w14:textId="77777777" w:rsidR="00B223E6" w:rsidRPr="007B7BEE" w:rsidRDefault="00B223E6" w:rsidP="002E3518">
            <w:pPr>
              <w:rPr>
                <w:b/>
                <w:bCs/>
                <w:color w:val="000000"/>
              </w:rPr>
            </w:pPr>
          </w:p>
        </w:tc>
        <w:tc>
          <w:tcPr>
            <w:tcW w:w="8376" w:type="dxa"/>
            <w:noWrap/>
            <w:vAlign w:val="center"/>
            <w:hideMark/>
          </w:tcPr>
          <w:tbl>
            <w:tblPr>
              <w:tblW w:w="796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2"/>
              <w:gridCol w:w="3755"/>
              <w:gridCol w:w="539"/>
              <w:gridCol w:w="539"/>
              <w:gridCol w:w="539"/>
              <w:gridCol w:w="539"/>
              <w:gridCol w:w="661"/>
              <w:gridCol w:w="418"/>
            </w:tblGrid>
            <w:tr w:rsidR="008C6955" w:rsidRPr="007B7BEE" w14:paraId="3B0E6534" w14:textId="77777777" w:rsidTr="00101282">
              <w:trPr>
                <w:trHeight w:val="242"/>
                <w:jc w:val="center"/>
              </w:trPr>
              <w:tc>
                <w:tcPr>
                  <w:tcW w:w="972" w:type="dxa"/>
                  <w:noWrap/>
                  <w:vAlign w:val="center"/>
                  <w:hideMark/>
                </w:tcPr>
                <w:p w14:paraId="576AB9C4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No</w:t>
                  </w:r>
                </w:p>
              </w:tc>
              <w:tc>
                <w:tcPr>
                  <w:tcW w:w="3755" w:type="dxa"/>
                  <w:noWrap/>
                  <w:vAlign w:val="center"/>
                  <w:hideMark/>
                </w:tcPr>
                <w:p w14:paraId="34656F51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Program Yeterlikleri</w:t>
                  </w:r>
                  <w:r w:rsidR="00C8431A" w:rsidRPr="007B7BEE">
                    <w:rPr>
                      <w:color w:val="000000"/>
                    </w:rPr>
                    <w:t xml:space="preserve">/ Program </w:t>
                  </w:r>
                  <w:proofErr w:type="spellStart"/>
                  <w:r w:rsidR="00C8431A" w:rsidRPr="007B7BEE">
                    <w:rPr>
                      <w:color w:val="000000"/>
                    </w:rPr>
                    <w:t>Outcomes</w:t>
                  </w:r>
                  <w:proofErr w:type="spellEnd"/>
                </w:p>
              </w:tc>
              <w:tc>
                <w:tcPr>
                  <w:tcW w:w="539" w:type="dxa"/>
                  <w:noWrap/>
                  <w:vAlign w:val="center"/>
                  <w:hideMark/>
                </w:tcPr>
                <w:p w14:paraId="326C4B78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P1</w:t>
                  </w:r>
                </w:p>
              </w:tc>
              <w:tc>
                <w:tcPr>
                  <w:tcW w:w="539" w:type="dxa"/>
                  <w:noWrap/>
                  <w:vAlign w:val="center"/>
                  <w:hideMark/>
                </w:tcPr>
                <w:p w14:paraId="7F981AA6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P2</w:t>
                  </w:r>
                </w:p>
              </w:tc>
              <w:tc>
                <w:tcPr>
                  <w:tcW w:w="539" w:type="dxa"/>
                  <w:noWrap/>
                  <w:vAlign w:val="center"/>
                  <w:hideMark/>
                </w:tcPr>
                <w:p w14:paraId="09434D44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P3</w:t>
                  </w:r>
                </w:p>
              </w:tc>
              <w:tc>
                <w:tcPr>
                  <w:tcW w:w="539" w:type="dxa"/>
                  <w:noWrap/>
                  <w:vAlign w:val="center"/>
                  <w:hideMark/>
                </w:tcPr>
                <w:p w14:paraId="75F7E006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P4</w:t>
                  </w:r>
                </w:p>
              </w:tc>
              <w:tc>
                <w:tcPr>
                  <w:tcW w:w="661" w:type="dxa"/>
                  <w:noWrap/>
                  <w:vAlign w:val="center"/>
                  <w:hideMark/>
                </w:tcPr>
                <w:p w14:paraId="415A3A78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P5</w:t>
                  </w:r>
                </w:p>
              </w:tc>
              <w:tc>
                <w:tcPr>
                  <w:tcW w:w="418" w:type="dxa"/>
                  <w:vAlign w:val="center"/>
                </w:tcPr>
                <w:p w14:paraId="3D81E3D6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 xml:space="preserve">P6  </w:t>
                  </w:r>
                </w:p>
              </w:tc>
            </w:tr>
            <w:tr w:rsidR="008C6955" w:rsidRPr="007B7BEE" w14:paraId="4EE0E412" w14:textId="77777777" w:rsidTr="00101282">
              <w:trPr>
                <w:trHeight w:val="242"/>
                <w:jc w:val="center"/>
              </w:trPr>
              <w:tc>
                <w:tcPr>
                  <w:tcW w:w="972" w:type="dxa"/>
                  <w:noWrap/>
                  <w:vAlign w:val="center"/>
                  <w:hideMark/>
                </w:tcPr>
                <w:p w14:paraId="324D5B47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755" w:type="dxa"/>
                  <w:noWrap/>
                  <w:vAlign w:val="center"/>
                </w:tcPr>
                <w:p w14:paraId="5883B531" w14:textId="522A727C" w:rsidR="007B7BEE" w:rsidRDefault="007B7BEE" w:rsidP="00201D25">
                  <w:pPr>
                    <w:framePr w:hSpace="142" w:wrap="around" w:vAnchor="text" w:hAnchor="margin" w:xAlign="center" w:y="1"/>
                    <w:jc w:val="both"/>
                  </w:pPr>
                  <w:r w:rsidRPr="007B7BEE">
                    <w:t xml:space="preserve">Ekonomik entegrasyon kavramını </w:t>
                  </w:r>
                  <w:r w:rsidR="004A0ED1">
                    <w:t xml:space="preserve">ve </w:t>
                  </w:r>
                  <w:r w:rsidRPr="007B7BEE">
                    <w:t>faydalarını anlamak</w:t>
                  </w:r>
                </w:p>
                <w:p w14:paraId="0144EA09" w14:textId="77777777" w:rsidR="004A0ED1" w:rsidRPr="007B7BEE" w:rsidRDefault="004A0ED1" w:rsidP="00201D25">
                  <w:pPr>
                    <w:framePr w:hSpace="142" w:wrap="around" w:vAnchor="text" w:hAnchor="margin" w:xAlign="center" w:y="1"/>
                    <w:jc w:val="both"/>
                    <w:rPr>
                      <w:color w:val="000000"/>
                    </w:rPr>
                  </w:pPr>
                </w:p>
                <w:p w14:paraId="5CB36F09" w14:textId="225DBDBE" w:rsidR="00CF51D6" w:rsidRPr="007B7BEE" w:rsidRDefault="004A0ED1" w:rsidP="00201D25">
                  <w:pPr>
                    <w:framePr w:hSpace="142" w:wrap="around" w:vAnchor="text" w:hAnchor="margin" w:xAlign="center" w:y="1"/>
                    <w:jc w:val="both"/>
                    <w:rPr>
                      <w:color w:val="000000"/>
                    </w:rPr>
                  </w:pPr>
                  <w:proofErr w:type="spellStart"/>
                  <w:r w:rsidRPr="004A0ED1">
                    <w:rPr>
                      <w:color w:val="000000"/>
                    </w:rPr>
                    <w:t>Understanding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the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concept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and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benefits</w:t>
                  </w:r>
                  <w:proofErr w:type="spellEnd"/>
                  <w:r w:rsidRPr="004A0ED1">
                    <w:rPr>
                      <w:color w:val="000000"/>
                    </w:rPr>
                    <w:t xml:space="preserve"> of </w:t>
                  </w:r>
                  <w:proofErr w:type="spellStart"/>
                  <w:r w:rsidRPr="004A0ED1">
                    <w:rPr>
                      <w:color w:val="000000"/>
                    </w:rPr>
                    <w:t>economic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integration</w:t>
                  </w:r>
                  <w:proofErr w:type="spellEnd"/>
                  <w:r w:rsidRPr="004A0ED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539" w:type="dxa"/>
                  <w:noWrap/>
                  <w:vAlign w:val="center"/>
                </w:tcPr>
                <w:p w14:paraId="6AB7879B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39" w:type="dxa"/>
                  <w:noWrap/>
                  <w:vAlign w:val="center"/>
                </w:tcPr>
                <w:p w14:paraId="1DDA2F42" w14:textId="144CD8F0" w:rsidR="008C6955" w:rsidRPr="007B7BEE" w:rsidRDefault="0062485D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539" w:type="dxa"/>
                  <w:noWrap/>
                  <w:vAlign w:val="center"/>
                </w:tcPr>
                <w:p w14:paraId="5653CAAC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39" w:type="dxa"/>
                  <w:noWrap/>
                  <w:vAlign w:val="center"/>
                </w:tcPr>
                <w:p w14:paraId="6792FE33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61" w:type="dxa"/>
                  <w:noWrap/>
                  <w:vAlign w:val="center"/>
                </w:tcPr>
                <w:p w14:paraId="0D2EE2F1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18" w:type="dxa"/>
                  <w:vAlign w:val="center"/>
                </w:tcPr>
                <w:p w14:paraId="5AC4E70E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</w:p>
              </w:tc>
            </w:tr>
            <w:tr w:rsidR="008C6955" w:rsidRPr="007B7BEE" w14:paraId="7205E861" w14:textId="77777777" w:rsidTr="00101282">
              <w:trPr>
                <w:trHeight w:val="242"/>
                <w:jc w:val="center"/>
              </w:trPr>
              <w:tc>
                <w:tcPr>
                  <w:tcW w:w="972" w:type="dxa"/>
                  <w:noWrap/>
                  <w:vAlign w:val="center"/>
                  <w:hideMark/>
                </w:tcPr>
                <w:p w14:paraId="249A542B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3755" w:type="dxa"/>
                  <w:noWrap/>
                  <w:vAlign w:val="center"/>
                </w:tcPr>
                <w:p w14:paraId="2A4BDBE8" w14:textId="77777777" w:rsidR="00CF51D6" w:rsidRDefault="004A0ED1" w:rsidP="00201D25">
                  <w:pPr>
                    <w:framePr w:hSpace="142" w:wrap="around" w:vAnchor="text" w:hAnchor="margin" w:xAlign="center" w:y="1"/>
                    <w:jc w:val="both"/>
                    <w:rPr>
                      <w:color w:val="000000"/>
                    </w:rPr>
                  </w:pPr>
                  <w:r w:rsidRPr="004A0ED1">
                    <w:rPr>
                      <w:color w:val="000000"/>
                    </w:rPr>
                    <w:t>Avrupa bütünleşmesinin tarihsel gelişimini analiz etmek</w:t>
                  </w:r>
                </w:p>
                <w:p w14:paraId="3B40276D" w14:textId="77777777" w:rsidR="004A0ED1" w:rsidRDefault="004A0ED1" w:rsidP="00201D25">
                  <w:pPr>
                    <w:framePr w:hSpace="142" w:wrap="around" w:vAnchor="text" w:hAnchor="margin" w:xAlign="center" w:y="1"/>
                    <w:jc w:val="both"/>
                    <w:rPr>
                      <w:color w:val="000000"/>
                    </w:rPr>
                  </w:pPr>
                </w:p>
                <w:p w14:paraId="4F9BAFFD" w14:textId="4B9385CC" w:rsidR="004A0ED1" w:rsidRPr="007B7BEE" w:rsidRDefault="004A0ED1" w:rsidP="00201D25">
                  <w:pPr>
                    <w:framePr w:hSpace="142" w:wrap="around" w:vAnchor="text" w:hAnchor="margin" w:xAlign="center" w:y="1"/>
                    <w:jc w:val="both"/>
                    <w:rPr>
                      <w:color w:val="000000"/>
                    </w:rPr>
                  </w:pPr>
                  <w:proofErr w:type="spellStart"/>
                  <w:r w:rsidRPr="004A0ED1">
                    <w:rPr>
                      <w:color w:val="000000"/>
                    </w:rPr>
                    <w:t>To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analyze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the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historical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development</w:t>
                  </w:r>
                  <w:proofErr w:type="spellEnd"/>
                  <w:r w:rsidRPr="004A0ED1">
                    <w:rPr>
                      <w:color w:val="000000"/>
                    </w:rPr>
                    <w:t xml:space="preserve"> of </w:t>
                  </w:r>
                  <w:proofErr w:type="spellStart"/>
                  <w:r w:rsidRPr="004A0ED1">
                    <w:rPr>
                      <w:color w:val="000000"/>
                    </w:rPr>
                    <w:t>European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integration</w:t>
                  </w:r>
                  <w:proofErr w:type="spellEnd"/>
                </w:p>
              </w:tc>
              <w:tc>
                <w:tcPr>
                  <w:tcW w:w="539" w:type="dxa"/>
                  <w:noWrap/>
                  <w:vAlign w:val="center"/>
                </w:tcPr>
                <w:p w14:paraId="22BB69DC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39" w:type="dxa"/>
                  <w:noWrap/>
                  <w:vAlign w:val="center"/>
                </w:tcPr>
                <w:p w14:paraId="0AD8D473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</w:p>
              </w:tc>
              <w:tc>
                <w:tcPr>
                  <w:tcW w:w="539" w:type="dxa"/>
                  <w:noWrap/>
                  <w:vAlign w:val="center"/>
                </w:tcPr>
                <w:p w14:paraId="3B5AE3BE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39" w:type="dxa"/>
                  <w:noWrap/>
                  <w:vAlign w:val="center"/>
                </w:tcPr>
                <w:p w14:paraId="28DFD10F" w14:textId="632B2F79" w:rsidR="008C6955" w:rsidRPr="007B7BEE" w:rsidRDefault="0062485D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661" w:type="dxa"/>
                  <w:noWrap/>
                  <w:vAlign w:val="center"/>
                </w:tcPr>
                <w:p w14:paraId="2D63E88B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18" w:type="dxa"/>
                  <w:vAlign w:val="center"/>
                </w:tcPr>
                <w:p w14:paraId="6CDCE9E5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</w:p>
              </w:tc>
            </w:tr>
            <w:tr w:rsidR="008C6955" w:rsidRPr="007B7BEE" w14:paraId="5DEBEC03" w14:textId="77777777" w:rsidTr="00101282">
              <w:trPr>
                <w:trHeight w:val="242"/>
                <w:jc w:val="center"/>
              </w:trPr>
              <w:tc>
                <w:tcPr>
                  <w:tcW w:w="972" w:type="dxa"/>
                  <w:noWrap/>
                  <w:vAlign w:val="center"/>
                  <w:hideMark/>
                </w:tcPr>
                <w:p w14:paraId="67B0CA8C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755" w:type="dxa"/>
                  <w:noWrap/>
                  <w:vAlign w:val="center"/>
                </w:tcPr>
                <w:p w14:paraId="41FEDB89" w14:textId="77777777" w:rsidR="00F223BF" w:rsidRDefault="004A0ED1" w:rsidP="00201D25">
                  <w:pPr>
                    <w:framePr w:hSpace="142" w:wrap="around" w:vAnchor="text" w:hAnchor="margin" w:xAlign="center" w:y="1"/>
                    <w:jc w:val="both"/>
                    <w:rPr>
                      <w:color w:val="000000"/>
                    </w:rPr>
                  </w:pPr>
                  <w:r w:rsidRPr="004A0ED1">
                    <w:rPr>
                      <w:color w:val="000000"/>
                    </w:rPr>
                    <w:t>Avrupa Birliği'nin ekonomik ve kurumsal yapılarını öğrenmek</w:t>
                  </w:r>
                </w:p>
                <w:p w14:paraId="6938E811" w14:textId="77777777" w:rsidR="004A0ED1" w:rsidRDefault="004A0ED1" w:rsidP="00201D25">
                  <w:pPr>
                    <w:framePr w:hSpace="142" w:wrap="around" w:vAnchor="text" w:hAnchor="margin" w:xAlign="center" w:y="1"/>
                    <w:jc w:val="both"/>
                    <w:rPr>
                      <w:color w:val="000000"/>
                    </w:rPr>
                  </w:pPr>
                </w:p>
                <w:p w14:paraId="045739B3" w14:textId="08DC1789" w:rsidR="004A0ED1" w:rsidRPr="007B7BEE" w:rsidRDefault="004A0ED1" w:rsidP="00201D25">
                  <w:pPr>
                    <w:framePr w:hSpace="142" w:wrap="around" w:vAnchor="text" w:hAnchor="margin" w:xAlign="center" w:y="1"/>
                    <w:jc w:val="both"/>
                    <w:rPr>
                      <w:color w:val="000000"/>
                    </w:rPr>
                  </w:pPr>
                  <w:proofErr w:type="spellStart"/>
                  <w:r w:rsidRPr="004A0ED1">
                    <w:rPr>
                      <w:color w:val="000000"/>
                    </w:rPr>
                    <w:t>To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learn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about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the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economic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and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institutional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structures</w:t>
                  </w:r>
                  <w:proofErr w:type="spellEnd"/>
                  <w:r w:rsidRPr="004A0ED1">
                    <w:rPr>
                      <w:color w:val="000000"/>
                    </w:rPr>
                    <w:t xml:space="preserve"> of </w:t>
                  </w:r>
                  <w:proofErr w:type="spellStart"/>
                  <w:r w:rsidRPr="004A0ED1">
                    <w:rPr>
                      <w:color w:val="000000"/>
                    </w:rPr>
                    <w:t>the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European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Union</w:t>
                  </w:r>
                  <w:proofErr w:type="spellEnd"/>
                </w:p>
              </w:tc>
              <w:tc>
                <w:tcPr>
                  <w:tcW w:w="539" w:type="dxa"/>
                  <w:noWrap/>
                  <w:vAlign w:val="center"/>
                </w:tcPr>
                <w:p w14:paraId="214D3D87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39" w:type="dxa"/>
                  <w:noWrap/>
                  <w:vAlign w:val="center"/>
                </w:tcPr>
                <w:p w14:paraId="2B3E320B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39" w:type="dxa"/>
                  <w:noWrap/>
                  <w:vAlign w:val="center"/>
                </w:tcPr>
                <w:p w14:paraId="0C12AD36" w14:textId="0AC92F52" w:rsidR="008C6955" w:rsidRPr="007B7BEE" w:rsidRDefault="0062485D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539" w:type="dxa"/>
                  <w:noWrap/>
                  <w:vAlign w:val="center"/>
                </w:tcPr>
                <w:p w14:paraId="438BA298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61" w:type="dxa"/>
                  <w:noWrap/>
                  <w:vAlign w:val="center"/>
                </w:tcPr>
                <w:p w14:paraId="5EE980FA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18" w:type="dxa"/>
                  <w:vAlign w:val="center"/>
                </w:tcPr>
                <w:p w14:paraId="3F05D5E8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</w:p>
              </w:tc>
            </w:tr>
            <w:tr w:rsidR="008C6955" w:rsidRPr="007B7BEE" w14:paraId="64E99E04" w14:textId="77777777" w:rsidTr="00101282">
              <w:trPr>
                <w:trHeight w:val="242"/>
                <w:jc w:val="center"/>
              </w:trPr>
              <w:tc>
                <w:tcPr>
                  <w:tcW w:w="972" w:type="dxa"/>
                  <w:noWrap/>
                  <w:vAlign w:val="center"/>
                  <w:hideMark/>
                </w:tcPr>
                <w:p w14:paraId="3ECA1AE9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755" w:type="dxa"/>
                  <w:noWrap/>
                  <w:vAlign w:val="center"/>
                </w:tcPr>
                <w:p w14:paraId="717F6D1D" w14:textId="77777777" w:rsidR="00F223BF" w:rsidRDefault="004A0ED1" w:rsidP="00201D25">
                  <w:pPr>
                    <w:framePr w:hSpace="142" w:wrap="around" w:vAnchor="text" w:hAnchor="margin" w:xAlign="center" w:y="1"/>
                    <w:jc w:val="both"/>
                    <w:rPr>
                      <w:color w:val="000000"/>
                    </w:rPr>
                  </w:pPr>
                  <w:r w:rsidRPr="004A0ED1">
                    <w:rPr>
                      <w:color w:val="000000"/>
                    </w:rPr>
                    <w:t>Gümrük Birliği, Ortak Pazar ve Ekonomik-Parasal Birlik süreçlerini analiz etmek</w:t>
                  </w:r>
                </w:p>
                <w:p w14:paraId="2050337F" w14:textId="77777777" w:rsidR="00D92C41" w:rsidRDefault="00D92C41" w:rsidP="00201D25">
                  <w:pPr>
                    <w:framePr w:hSpace="142" w:wrap="around" w:vAnchor="text" w:hAnchor="margin" w:xAlign="center" w:y="1"/>
                    <w:jc w:val="both"/>
                    <w:rPr>
                      <w:color w:val="000000"/>
                    </w:rPr>
                  </w:pPr>
                </w:p>
                <w:p w14:paraId="6A774518" w14:textId="19CE23AC" w:rsidR="004A0ED1" w:rsidRPr="007B7BEE" w:rsidRDefault="004A0ED1" w:rsidP="00201D25">
                  <w:pPr>
                    <w:framePr w:hSpace="142" w:wrap="around" w:vAnchor="text" w:hAnchor="margin" w:xAlign="center" w:y="1"/>
                    <w:jc w:val="both"/>
                    <w:rPr>
                      <w:color w:val="000000"/>
                    </w:rPr>
                  </w:pPr>
                  <w:proofErr w:type="spellStart"/>
                  <w:r w:rsidRPr="004A0ED1">
                    <w:rPr>
                      <w:color w:val="000000"/>
                    </w:rPr>
                    <w:t>To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analyze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the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processes</w:t>
                  </w:r>
                  <w:proofErr w:type="spellEnd"/>
                  <w:r w:rsidRPr="004A0ED1">
                    <w:rPr>
                      <w:color w:val="000000"/>
                    </w:rPr>
                    <w:t xml:space="preserve"> of </w:t>
                  </w:r>
                  <w:proofErr w:type="spellStart"/>
                  <w:r w:rsidRPr="004A0ED1">
                    <w:rPr>
                      <w:color w:val="000000"/>
                    </w:rPr>
                    <w:t>the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Customs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Union</w:t>
                  </w:r>
                  <w:proofErr w:type="spellEnd"/>
                  <w:r w:rsidRPr="004A0ED1">
                    <w:rPr>
                      <w:color w:val="000000"/>
                    </w:rPr>
                    <w:t xml:space="preserve">, </w:t>
                  </w:r>
                  <w:proofErr w:type="spellStart"/>
                  <w:r w:rsidRPr="004A0ED1">
                    <w:rPr>
                      <w:color w:val="000000"/>
                    </w:rPr>
                    <w:t>the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Common</w:t>
                  </w:r>
                  <w:proofErr w:type="spellEnd"/>
                  <w:r w:rsidRPr="004A0ED1">
                    <w:rPr>
                      <w:color w:val="000000"/>
                    </w:rPr>
                    <w:t xml:space="preserve"> Market, </w:t>
                  </w:r>
                  <w:proofErr w:type="spellStart"/>
                  <w:r w:rsidRPr="004A0ED1">
                    <w:rPr>
                      <w:color w:val="000000"/>
                    </w:rPr>
                    <w:t>and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the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Monetary</w:t>
                  </w:r>
                  <w:proofErr w:type="spellEnd"/>
                  <w:r w:rsidRPr="004A0ED1">
                    <w:rPr>
                      <w:color w:val="000000"/>
                    </w:rPr>
                    <w:t xml:space="preserve"> and </w:t>
                  </w:r>
                  <w:proofErr w:type="spellStart"/>
                  <w:r w:rsidRPr="004A0ED1">
                    <w:rPr>
                      <w:color w:val="000000"/>
                    </w:rPr>
                    <w:t>Economic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Union</w:t>
                  </w:r>
                  <w:proofErr w:type="spellEnd"/>
                </w:p>
              </w:tc>
              <w:tc>
                <w:tcPr>
                  <w:tcW w:w="539" w:type="dxa"/>
                  <w:noWrap/>
                  <w:vAlign w:val="center"/>
                  <w:hideMark/>
                </w:tcPr>
                <w:p w14:paraId="7CA28B7F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39" w:type="dxa"/>
                  <w:noWrap/>
                  <w:vAlign w:val="center"/>
                  <w:hideMark/>
                </w:tcPr>
                <w:p w14:paraId="02CE88EB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39" w:type="dxa"/>
                  <w:noWrap/>
                  <w:vAlign w:val="center"/>
                  <w:hideMark/>
                </w:tcPr>
                <w:p w14:paraId="48674390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39" w:type="dxa"/>
                  <w:noWrap/>
                  <w:vAlign w:val="center"/>
                  <w:hideMark/>
                </w:tcPr>
                <w:p w14:paraId="3C97BAE4" w14:textId="54A03AEF" w:rsidR="008C6955" w:rsidRPr="007B7BEE" w:rsidRDefault="00D92C41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X</w:t>
                  </w:r>
                  <w:r w:rsidR="008C6955"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61" w:type="dxa"/>
                  <w:noWrap/>
                  <w:vAlign w:val="center"/>
                  <w:hideMark/>
                </w:tcPr>
                <w:p w14:paraId="23E98390" w14:textId="6E9E93FD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18" w:type="dxa"/>
                  <w:vAlign w:val="center"/>
                </w:tcPr>
                <w:p w14:paraId="5068F0C5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</w:p>
              </w:tc>
            </w:tr>
            <w:tr w:rsidR="008C6955" w:rsidRPr="007B7BEE" w14:paraId="5136BB08" w14:textId="77777777" w:rsidTr="00101282">
              <w:trPr>
                <w:trHeight w:val="242"/>
                <w:jc w:val="center"/>
              </w:trPr>
              <w:tc>
                <w:tcPr>
                  <w:tcW w:w="972" w:type="dxa"/>
                  <w:noWrap/>
                  <w:vAlign w:val="center"/>
                  <w:hideMark/>
                </w:tcPr>
                <w:p w14:paraId="715FE13B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755" w:type="dxa"/>
                  <w:noWrap/>
                  <w:vAlign w:val="center"/>
                </w:tcPr>
                <w:p w14:paraId="430A15EF" w14:textId="77777777" w:rsidR="00F223BF" w:rsidRDefault="004A0ED1" w:rsidP="00201D25">
                  <w:pPr>
                    <w:framePr w:hSpace="142" w:wrap="around" w:vAnchor="text" w:hAnchor="margin" w:xAlign="center" w:y="1"/>
                    <w:jc w:val="both"/>
                    <w:rPr>
                      <w:color w:val="000000"/>
                    </w:rPr>
                  </w:pPr>
                  <w:r w:rsidRPr="004A0ED1">
                    <w:rPr>
                      <w:color w:val="000000"/>
                    </w:rPr>
                    <w:t>AB'nin ortak ekonomik politikalarını kavramak</w:t>
                  </w:r>
                </w:p>
                <w:p w14:paraId="74F85AF2" w14:textId="77777777" w:rsidR="004A0ED1" w:rsidRDefault="004A0ED1" w:rsidP="00201D25">
                  <w:pPr>
                    <w:framePr w:hSpace="142" w:wrap="around" w:vAnchor="text" w:hAnchor="margin" w:xAlign="center" w:y="1"/>
                    <w:jc w:val="both"/>
                    <w:rPr>
                      <w:color w:val="000000"/>
                    </w:rPr>
                  </w:pPr>
                </w:p>
                <w:p w14:paraId="06509637" w14:textId="10172F1B" w:rsidR="004A0ED1" w:rsidRPr="007B7BEE" w:rsidRDefault="004A0ED1" w:rsidP="00201D25">
                  <w:pPr>
                    <w:framePr w:hSpace="142" w:wrap="around" w:vAnchor="text" w:hAnchor="margin" w:xAlign="center" w:y="1"/>
                    <w:jc w:val="both"/>
                    <w:rPr>
                      <w:color w:val="000000"/>
                    </w:rPr>
                  </w:pPr>
                  <w:proofErr w:type="spellStart"/>
                  <w:r w:rsidRPr="004A0ED1">
                    <w:rPr>
                      <w:color w:val="000000"/>
                    </w:rPr>
                    <w:t>To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understand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the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EU's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common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economic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policies</w:t>
                  </w:r>
                  <w:proofErr w:type="spellEnd"/>
                </w:p>
              </w:tc>
              <w:tc>
                <w:tcPr>
                  <w:tcW w:w="539" w:type="dxa"/>
                  <w:noWrap/>
                  <w:vAlign w:val="center"/>
                  <w:hideMark/>
                </w:tcPr>
                <w:p w14:paraId="5C9F602B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39" w:type="dxa"/>
                  <w:noWrap/>
                  <w:vAlign w:val="center"/>
                  <w:hideMark/>
                </w:tcPr>
                <w:p w14:paraId="6939478E" w14:textId="08DBCA88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  <w:r w:rsidR="0062485D" w:rsidRPr="007B7BEE">
                    <w:rPr>
                      <w:color w:val="000000"/>
                    </w:rPr>
                    <w:t>X</w:t>
                  </w:r>
                </w:p>
              </w:tc>
              <w:tc>
                <w:tcPr>
                  <w:tcW w:w="539" w:type="dxa"/>
                  <w:noWrap/>
                  <w:vAlign w:val="center"/>
                  <w:hideMark/>
                </w:tcPr>
                <w:p w14:paraId="557B0F0A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39" w:type="dxa"/>
                  <w:noWrap/>
                  <w:vAlign w:val="center"/>
                  <w:hideMark/>
                </w:tcPr>
                <w:p w14:paraId="6CFCE785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61" w:type="dxa"/>
                  <w:noWrap/>
                  <w:vAlign w:val="center"/>
                  <w:hideMark/>
                </w:tcPr>
                <w:p w14:paraId="3D4AC0F1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18" w:type="dxa"/>
                  <w:vAlign w:val="center"/>
                </w:tcPr>
                <w:p w14:paraId="77D8BF7B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</w:p>
              </w:tc>
            </w:tr>
            <w:tr w:rsidR="008C6955" w:rsidRPr="007B7BEE" w14:paraId="23A6DB63" w14:textId="77777777" w:rsidTr="00101282">
              <w:trPr>
                <w:trHeight w:val="242"/>
                <w:jc w:val="center"/>
              </w:trPr>
              <w:tc>
                <w:tcPr>
                  <w:tcW w:w="972" w:type="dxa"/>
                  <w:noWrap/>
                  <w:vAlign w:val="center"/>
                  <w:hideMark/>
                </w:tcPr>
                <w:p w14:paraId="3BB20A95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3755" w:type="dxa"/>
                  <w:noWrap/>
                  <w:vAlign w:val="center"/>
                </w:tcPr>
                <w:p w14:paraId="089301DA" w14:textId="77777777" w:rsidR="008C6955" w:rsidRDefault="004A0ED1" w:rsidP="00201D25">
                  <w:pPr>
                    <w:framePr w:hSpace="142" w:wrap="around" w:vAnchor="text" w:hAnchor="margin" w:xAlign="center" w:y="1"/>
                    <w:jc w:val="both"/>
                    <w:rPr>
                      <w:color w:val="000000"/>
                    </w:rPr>
                  </w:pPr>
                  <w:r w:rsidRPr="004A0ED1">
                    <w:rPr>
                      <w:color w:val="000000"/>
                    </w:rPr>
                    <w:t>AB'nin güncel ekonomik sorunlarını ve gelecekteki dönüşümünü eleştirel biçimde değerlendirir</w:t>
                  </w:r>
                </w:p>
                <w:p w14:paraId="0ABAAC50" w14:textId="77777777" w:rsidR="004A0ED1" w:rsidRDefault="004A0ED1" w:rsidP="00201D25">
                  <w:pPr>
                    <w:framePr w:hSpace="142" w:wrap="around" w:vAnchor="text" w:hAnchor="margin" w:xAlign="center" w:y="1"/>
                    <w:jc w:val="both"/>
                    <w:rPr>
                      <w:color w:val="000000"/>
                    </w:rPr>
                  </w:pPr>
                </w:p>
                <w:p w14:paraId="384CC674" w14:textId="09190C65" w:rsidR="004A0ED1" w:rsidRPr="007B7BEE" w:rsidRDefault="004A0ED1" w:rsidP="00201D25">
                  <w:pPr>
                    <w:framePr w:hSpace="142" w:wrap="around" w:vAnchor="text" w:hAnchor="margin" w:xAlign="center" w:y="1"/>
                    <w:jc w:val="both"/>
                    <w:rPr>
                      <w:color w:val="000000"/>
                    </w:rPr>
                  </w:pPr>
                  <w:proofErr w:type="spellStart"/>
                  <w:r w:rsidRPr="004A0ED1">
                    <w:rPr>
                      <w:color w:val="000000"/>
                    </w:rPr>
                    <w:t>To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critically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evaluate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the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EU's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current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economic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problems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and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future</w:t>
                  </w:r>
                  <w:proofErr w:type="spellEnd"/>
                  <w:r w:rsidRPr="004A0ED1">
                    <w:rPr>
                      <w:color w:val="000000"/>
                    </w:rPr>
                    <w:t xml:space="preserve"> </w:t>
                  </w:r>
                  <w:proofErr w:type="spellStart"/>
                  <w:r w:rsidRPr="004A0ED1">
                    <w:rPr>
                      <w:color w:val="000000"/>
                    </w:rPr>
                    <w:t>transformation</w:t>
                  </w:r>
                  <w:proofErr w:type="spellEnd"/>
                </w:p>
              </w:tc>
              <w:tc>
                <w:tcPr>
                  <w:tcW w:w="539" w:type="dxa"/>
                  <w:noWrap/>
                  <w:vAlign w:val="center"/>
                  <w:hideMark/>
                </w:tcPr>
                <w:p w14:paraId="74661F30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39" w:type="dxa"/>
                  <w:noWrap/>
                  <w:vAlign w:val="center"/>
                  <w:hideMark/>
                </w:tcPr>
                <w:p w14:paraId="0CC7667B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39" w:type="dxa"/>
                  <w:noWrap/>
                  <w:vAlign w:val="center"/>
                  <w:hideMark/>
                </w:tcPr>
                <w:p w14:paraId="58B341B1" w14:textId="6016B219" w:rsidR="008C6955" w:rsidRPr="007B7BEE" w:rsidRDefault="00FB507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X</w:t>
                  </w:r>
                  <w:r w:rsidR="008C6955"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39" w:type="dxa"/>
                  <w:noWrap/>
                  <w:vAlign w:val="center"/>
                  <w:hideMark/>
                </w:tcPr>
                <w:p w14:paraId="6FEC084D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61" w:type="dxa"/>
                  <w:noWrap/>
                  <w:vAlign w:val="center"/>
                  <w:hideMark/>
                </w:tcPr>
                <w:p w14:paraId="4D076C7B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18" w:type="dxa"/>
                  <w:vAlign w:val="center"/>
                </w:tcPr>
                <w:p w14:paraId="30D983ED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</w:p>
              </w:tc>
            </w:tr>
            <w:tr w:rsidR="008C6955" w:rsidRPr="007B7BEE" w14:paraId="1E9B0FC0" w14:textId="77777777" w:rsidTr="00101282">
              <w:trPr>
                <w:trHeight w:val="242"/>
                <w:jc w:val="center"/>
              </w:trPr>
              <w:tc>
                <w:tcPr>
                  <w:tcW w:w="972" w:type="dxa"/>
                  <w:noWrap/>
                  <w:vAlign w:val="center"/>
                  <w:hideMark/>
                </w:tcPr>
                <w:p w14:paraId="533B38F5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3755" w:type="dxa"/>
                  <w:noWrap/>
                  <w:vAlign w:val="center"/>
                </w:tcPr>
                <w:p w14:paraId="22050099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rPr>
                      <w:color w:val="000000"/>
                    </w:rPr>
                  </w:pPr>
                </w:p>
              </w:tc>
              <w:tc>
                <w:tcPr>
                  <w:tcW w:w="539" w:type="dxa"/>
                  <w:noWrap/>
                  <w:vAlign w:val="center"/>
                  <w:hideMark/>
                </w:tcPr>
                <w:p w14:paraId="34F4AF25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39" w:type="dxa"/>
                  <w:noWrap/>
                  <w:vAlign w:val="center"/>
                  <w:hideMark/>
                </w:tcPr>
                <w:p w14:paraId="29EFF5CF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39" w:type="dxa"/>
                  <w:noWrap/>
                  <w:vAlign w:val="center"/>
                  <w:hideMark/>
                </w:tcPr>
                <w:p w14:paraId="75B5D818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539" w:type="dxa"/>
                  <w:noWrap/>
                  <w:vAlign w:val="center"/>
                  <w:hideMark/>
                </w:tcPr>
                <w:p w14:paraId="5C2FFF03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61" w:type="dxa"/>
                  <w:noWrap/>
                  <w:vAlign w:val="center"/>
                  <w:hideMark/>
                </w:tcPr>
                <w:p w14:paraId="3856FE51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  <w:r w:rsidRPr="007B7BE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18" w:type="dxa"/>
                  <w:vAlign w:val="center"/>
                </w:tcPr>
                <w:p w14:paraId="7C67364D" w14:textId="77777777" w:rsidR="008C6955" w:rsidRPr="007B7BEE" w:rsidRDefault="008C6955" w:rsidP="00201D25">
                  <w:pPr>
                    <w:framePr w:hSpace="142" w:wrap="around" w:vAnchor="text" w:hAnchor="margin" w:xAlign="center" w:y="1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7D5B3528" w14:textId="77777777" w:rsidR="00CD6788" w:rsidRPr="007B7BEE" w:rsidRDefault="00CD6788" w:rsidP="002E3518">
            <w:pPr>
              <w:rPr>
                <w:color w:val="000000"/>
              </w:rPr>
            </w:pPr>
          </w:p>
        </w:tc>
      </w:tr>
      <w:tr w:rsidR="00CD6788" w:rsidRPr="005A5FAC" w14:paraId="15FEBA25" w14:textId="77777777" w:rsidTr="008C6955">
        <w:trPr>
          <w:trHeight w:val="1219"/>
        </w:trPr>
        <w:tc>
          <w:tcPr>
            <w:tcW w:w="2032" w:type="dxa"/>
            <w:shd w:val="clear" w:color="auto" w:fill="DEEAF6"/>
            <w:noWrap/>
            <w:vAlign w:val="center"/>
            <w:hideMark/>
          </w:tcPr>
          <w:p w14:paraId="115B5738" w14:textId="77777777" w:rsidR="00CD6788" w:rsidRDefault="00CD6788" w:rsidP="002E351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7E45">
              <w:rPr>
                <w:b/>
                <w:bCs/>
                <w:color w:val="000000"/>
                <w:sz w:val="20"/>
                <w:szCs w:val="20"/>
              </w:rPr>
              <w:t>Dersi Verecek Öğretim Eleman(</w:t>
            </w:r>
            <w:proofErr w:type="spellStart"/>
            <w:r w:rsidRPr="009D7E45">
              <w:rPr>
                <w:b/>
                <w:bCs/>
                <w:color w:val="000000"/>
                <w:sz w:val="20"/>
                <w:szCs w:val="20"/>
              </w:rPr>
              <w:t>lar</w:t>
            </w:r>
            <w:proofErr w:type="spellEnd"/>
            <w:r w:rsidRPr="009D7E45">
              <w:rPr>
                <w:b/>
                <w:bCs/>
                <w:color w:val="000000"/>
                <w:sz w:val="20"/>
                <w:szCs w:val="20"/>
              </w:rPr>
              <w:t>)ı ve İletişim Bilgileri</w:t>
            </w:r>
          </w:p>
          <w:p w14:paraId="782DB30B" w14:textId="77777777" w:rsidR="00B223E6" w:rsidRDefault="00B223E6" w:rsidP="002E3518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0C3A9394" w14:textId="77777777" w:rsidR="00B223E6" w:rsidRPr="009D7E45" w:rsidRDefault="00B223E6" w:rsidP="002E3518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223E6">
              <w:rPr>
                <w:b/>
                <w:bCs/>
                <w:color w:val="000000"/>
                <w:sz w:val="20"/>
                <w:szCs w:val="20"/>
              </w:rPr>
              <w:t>Faculty</w:t>
            </w:r>
            <w:proofErr w:type="spellEnd"/>
            <w:r w:rsidRPr="00B223E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23E6">
              <w:rPr>
                <w:b/>
                <w:bCs/>
                <w:color w:val="000000"/>
                <w:sz w:val="20"/>
                <w:szCs w:val="20"/>
              </w:rPr>
              <w:t>Member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(s)</w:t>
            </w:r>
            <w:r w:rsidRPr="00B223E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23E6">
              <w:rPr>
                <w:b/>
                <w:bCs/>
                <w:color w:val="000000"/>
                <w:sz w:val="20"/>
                <w:szCs w:val="20"/>
              </w:rPr>
              <w:t>proposing</w:t>
            </w:r>
            <w:proofErr w:type="spellEnd"/>
            <w:r w:rsidRPr="00B223E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23E6">
              <w:rPr>
                <w:b/>
                <w:bCs/>
                <w:color w:val="000000"/>
                <w:sz w:val="20"/>
                <w:szCs w:val="20"/>
              </w:rPr>
              <w:t>the</w:t>
            </w:r>
            <w:proofErr w:type="spellEnd"/>
            <w:r w:rsidRPr="00B223E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23E6">
              <w:rPr>
                <w:b/>
                <w:bCs/>
                <w:color w:val="000000"/>
                <w:sz w:val="20"/>
                <w:szCs w:val="20"/>
              </w:rPr>
              <w:t>course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contact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information</w:t>
            </w:r>
            <w:proofErr w:type="spellEnd"/>
          </w:p>
        </w:tc>
        <w:tc>
          <w:tcPr>
            <w:tcW w:w="8376" w:type="dxa"/>
            <w:vAlign w:val="center"/>
            <w:hideMark/>
          </w:tcPr>
          <w:p w14:paraId="27C39A2F" w14:textId="15FF355D" w:rsidR="00D92C41" w:rsidRPr="00D92C41" w:rsidRDefault="00CD6788" w:rsidP="007B7BEE">
            <w:pPr>
              <w:pStyle w:val="ListeParagraf"/>
              <w:numPr>
                <w:ilvl w:val="0"/>
                <w:numId w:val="37"/>
              </w:numPr>
              <w:ind w:left="360"/>
              <w:rPr>
                <w:color w:val="000000"/>
              </w:rPr>
            </w:pPr>
            <w:r w:rsidRPr="00D92C41">
              <w:rPr>
                <w:color w:val="000000"/>
              </w:rPr>
              <w:t>Adı-Soyadı</w:t>
            </w:r>
            <w:r w:rsidR="00101282" w:rsidRPr="00D92C41">
              <w:rPr>
                <w:color w:val="000000"/>
              </w:rPr>
              <w:t xml:space="preserve">/Name </w:t>
            </w:r>
            <w:proofErr w:type="spellStart"/>
            <w:r w:rsidR="00101282" w:rsidRPr="00D92C41">
              <w:rPr>
                <w:color w:val="000000"/>
              </w:rPr>
              <w:t>Surname</w:t>
            </w:r>
            <w:proofErr w:type="spellEnd"/>
            <w:r w:rsidRPr="00D92C41">
              <w:rPr>
                <w:color w:val="000000"/>
              </w:rPr>
              <w:t>:</w:t>
            </w:r>
            <w:r w:rsidR="00C718AD" w:rsidRPr="00D92C41">
              <w:rPr>
                <w:color w:val="000000"/>
              </w:rPr>
              <w:t xml:space="preserve"> </w:t>
            </w:r>
            <w:r w:rsidR="007B7BEE" w:rsidRPr="00D92C41">
              <w:rPr>
                <w:color w:val="000000"/>
              </w:rPr>
              <w:t xml:space="preserve"> Doç. Dr. Mesut ŞÖHRET</w:t>
            </w:r>
          </w:p>
          <w:p w14:paraId="7AAEEF59" w14:textId="77777777" w:rsidR="00CD6788" w:rsidRPr="00D92C41" w:rsidRDefault="00CD6788" w:rsidP="00D92C41"/>
        </w:tc>
      </w:tr>
    </w:tbl>
    <w:p w14:paraId="6837D257" w14:textId="77777777" w:rsidR="00CD6788" w:rsidRDefault="00CD6788" w:rsidP="007D2BC7">
      <w:pPr>
        <w:spacing w:after="160" w:line="259" w:lineRule="auto"/>
        <w:rPr>
          <w:i/>
        </w:rPr>
      </w:pPr>
    </w:p>
    <w:sectPr w:rsidR="00CD6788" w:rsidSect="00101282">
      <w:footerReference w:type="default" r:id="rId8"/>
      <w:pgSz w:w="11906" w:h="16838"/>
      <w:pgMar w:top="1170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D792DBB" w14:textId="77777777" w:rsidR="00675C4E" w:rsidRDefault="00675C4E" w:rsidP="002D48B8">
      <w:r>
        <w:separator/>
      </w:r>
    </w:p>
  </w:endnote>
  <w:endnote w:type="continuationSeparator" w:id="0">
    <w:p w14:paraId="68CE0657" w14:textId="77777777" w:rsidR="00675C4E" w:rsidRDefault="00675C4E" w:rsidP="002D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82EA76B" w14:textId="77777777" w:rsidR="007236FB" w:rsidRDefault="007236FB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92C41">
      <w:rPr>
        <w:noProof/>
      </w:rPr>
      <w:t>5</w:t>
    </w:r>
    <w:r>
      <w:rPr>
        <w:noProof/>
      </w:rPr>
      <w:fldChar w:fldCharType="end"/>
    </w:r>
  </w:p>
  <w:p w14:paraId="00D96F38" w14:textId="77777777" w:rsidR="007236FB" w:rsidRDefault="007236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3512D6B" w14:textId="77777777" w:rsidR="00675C4E" w:rsidRDefault="00675C4E" w:rsidP="002D48B8">
      <w:r>
        <w:separator/>
      </w:r>
    </w:p>
  </w:footnote>
  <w:footnote w:type="continuationSeparator" w:id="0">
    <w:p w14:paraId="4E1E3923" w14:textId="77777777" w:rsidR="00675C4E" w:rsidRDefault="00675C4E" w:rsidP="002D4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A57E94"/>
    <w:multiLevelType w:val="hybridMultilevel"/>
    <w:tmpl w:val="A1B297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3A9E"/>
    <w:multiLevelType w:val="hybridMultilevel"/>
    <w:tmpl w:val="4F50FE04"/>
    <w:lvl w:ilvl="0" w:tplc="89C2536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301BE9"/>
    <w:multiLevelType w:val="hybridMultilevel"/>
    <w:tmpl w:val="1E5029C8"/>
    <w:lvl w:ilvl="0" w:tplc="EC0C4240">
      <w:start w:val="5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612831"/>
    <w:multiLevelType w:val="multilevel"/>
    <w:tmpl w:val="43AA5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E862BE"/>
    <w:multiLevelType w:val="hybridMultilevel"/>
    <w:tmpl w:val="C31233F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23668"/>
    <w:multiLevelType w:val="hybridMultilevel"/>
    <w:tmpl w:val="F9526C46"/>
    <w:lvl w:ilvl="0" w:tplc="041F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07D95"/>
    <w:multiLevelType w:val="hybridMultilevel"/>
    <w:tmpl w:val="D48203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C74E9"/>
    <w:multiLevelType w:val="hybridMultilevel"/>
    <w:tmpl w:val="B12219B2"/>
    <w:lvl w:ilvl="0" w:tplc="6CBA87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1382F"/>
    <w:multiLevelType w:val="hybridMultilevel"/>
    <w:tmpl w:val="4364AB28"/>
    <w:lvl w:ilvl="0" w:tplc="BB2867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222FB5"/>
    <w:multiLevelType w:val="hybridMultilevel"/>
    <w:tmpl w:val="FF1A44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82098"/>
    <w:multiLevelType w:val="hybridMultilevel"/>
    <w:tmpl w:val="31946784"/>
    <w:lvl w:ilvl="0" w:tplc="CD141CB6">
      <w:start w:val="6"/>
      <w:numFmt w:val="lowerLetter"/>
      <w:lvlText w:val="%1)"/>
      <w:lvlJc w:val="left"/>
      <w:pPr>
        <w:ind w:left="1429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480A34"/>
    <w:multiLevelType w:val="hybridMultilevel"/>
    <w:tmpl w:val="2E0628E8"/>
    <w:lvl w:ilvl="0" w:tplc="23027ACC">
      <w:start w:val="6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E3A92"/>
    <w:multiLevelType w:val="hybridMultilevel"/>
    <w:tmpl w:val="D126238A"/>
    <w:lvl w:ilvl="0" w:tplc="C068E8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DB38ED"/>
    <w:multiLevelType w:val="hybridMultilevel"/>
    <w:tmpl w:val="E45C26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15D28"/>
    <w:multiLevelType w:val="hybridMultilevel"/>
    <w:tmpl w:val="D99A85C8"/>
    <w:lvl w:ilvl="0" w:tplc="AA60ACC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CB70F0"/>
    <w:multiLevelType w:val="hybridMultilevel"/>
    <w:tmpl w:val="CE029B02"/>
    <w:lvl w:ilvl="0" w:tplc="1BF27C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677AE"/>
    <w:multiLevelType w:val="hybridMultilevel"/>
    <w:tmpl w:val="F32A3D7E"/>
    <w:lvl w:ilvl="0" w:tplc="D0BA2CB2">
      <w:start w:val="15"/>
      <w:numFmt w:val="lowerLetter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1D1216"/>
    <w:multiLevelType w:val="hybridMultilevel"/>
    <w:tmpl w:val="A0321D16"/>
    <w:lvl w:ilvl="0" w:tplc="081C9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7E795B"/>
    <w:multiLevelType w:val="hybridMultilevel"/>
    <w:tmpl w:val="2CC26DC0"/>
    <w:lvl w:ilvl="0" w:tplc="DB82B5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D40DA"/>
    <w:multiLevelType w:val="hybridMultilevel"/>
    <w:tmpl w:val="A23A35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022AAB"/>
    <w:multiLevelType w:val="hybridMultilevel"/>
    <w:tmpl w:val="8D28B58C"/>
    <w:lvl w:ilvl="0" w:tplc="5BCE62D6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1706D6"/>
    <w:multiLevelType w:val="hybridMultilevel"/>
    <w:tmpl w:val="FF1A44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977CB"/>
    <w:multiLevelType w:val="hybridMultilevel"/>
    <w:tmpl w:val="CAB40798"/>
    <w:lvl w:ilvl="0" w:tplc="38D23B00">
      <w:start w:val="10"/>
      <w:numFmt w:val="lowerLetter"/>
      <w:lvlText w:val="%1)"/>
      <w:lvlJc w:val="left"/>
      <w:pPr>
        <w:ind w:left="1069" w:hanging="360"/>
      </w:pPr>
      <w:rPr>
        <w:rFonts w:eastAsia="Times New Roman" w:hint="default"/>
        <w:color w:val="7030A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0D74B67"/>
    <w:multiLevelType w:val="hybridMultilevel"/>
    <w:tmpl w:val="A990818A"/>
    <w:lvl w:ilvl="0" w:tplc="A5844280">
      <w:start w:val="11"/>
      <w:numFmt w:val="lowerLetter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B476A3"/>
    <w:multiLevelType w:val="hybridMultilevel"/>
    <w:tmpl w:val="39F00172"/>
    <w:lvl w:ilvl="0" w:tplc="A3349AEA">
      <w:start w:val="1"/>
      <w:numFmt w:val="lowerLetter"/>
      <w:lvlText w:val="%1)"/>
      <w:lvlJc w:val="left"/>
      <w:pPr>
        <w:ind w:left="1428" w:hanging="360"/>
      </w:pPr>
      <w:rPr>
        <w:rFonts w:eastAsia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BC86AAF"/>
    <w:multiLevelType w:val="hybridMultilevel"/>
    <w:tmpl w:val="224866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21BDF"/>
    <w:multiLevelType w:val="multilevel"/>
    <w:tmpl w:val="E2CA0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9F23FF"/>
    <w:multiLevelType w:val="hybridMultilevel"/>
    <w:tmpl w:val="E45C26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95E8F"/>
    <w:multiLevelType w:val="hybridMultilevel"/>
    <w:tmpl w:val="3A403146"/>
    <w:lvl w:ilvl="0" w:tplc="70B67E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A17E13"/>
    <w:multiLevelType w:val="hybridMultilevel"/>
    <w:tmpl w:val="8C785BDC"/>
    <w:lvl w:ilvl="0" w:tplc="041F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11576"/>
    <w:multiLevelType w:val="hybridMultilevel"/>
    <w:tmpl w:val="DAE8A6E0"/>
    <w:lvl w:ilvl="0" w:tplc="4F501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87592"/>
    <w:multiLevelType w:val="multilevel"/>
    <w:tmpl w:val="554C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866494"/>
    <w:multiLevelType w:val="hybridMultilevel"/>
    <w:tmpl w:val="16C2690C"/>
    <w:lvl w:ilvl="0" w:tplc="905E088A">
      <w:start w:val="18"/>
      <w:numFmt w:val="lowerLetter"/>
      <w:lvlText w:val="%1)"/>
      <w:lvlJc w:val="left"/>
      <w:pPr>
        <w:ind w:left="1069" w:hanging="360"/>
      </w:pPr>
      <w:rPr>
        <w:rFonts w:eastAsia="Times New Roman" w:hint="default"/>
        <w:color w:val="auto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705D85"/>
    <w:multiLevelType w:val="hybridMultilevel"/>
    <w:tmpl w:val="F0FEEDE8"/>
    <w:lvl w:ilvl="0" w:tplc="58CAAD38">
      <w:start w:val="14"/>
      <w:numFmt w:val="lowerLetter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95C6DA9"/>
    <w:multiLevelType w:val="hybridMultilevel"/>
    <w:tmpl w:val="FF1A44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C1BE6"/>
    <w:multiLevelType w:val="hybridMultilevel"/>
    <w:tmpl w:val="2C0E6200"/>
    <w:lvl w:ilvl="0" w:tplc="041F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12994"/>
    <w:multiLevelType w:val="hybridMultilevel"/>
    <w:tmpl w:val="FF1A44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371151"/>
    <w:multiLevelType w:val="hybridMultilevel"/>
    <w:tmpl w:val="011E1B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568F4"/>
    <w:multiLevelType w:val="hybridMultilevel"/>
    <w:tmpl w:val="1AF8ED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F14BB"/>
    <w:multiLevelType w:val="hybridMultilevel"/>
    <w:tmpl w:val="3A403146"/>
    <w:lvl w:ilvl="0" w:tplc="70B67E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7B3699"/>
    <w:multiLevelType w:val="hybridMultilevel"/>
    <w:tmpl w:val="847601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D2C18"/>
    <w:multiLevelType w:val="hybridMultilevel"/>
    <w:tmpl w:val="801AE554"/>
    <w:lvl w:ilvl="0" w:tplc="94200D0A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BAA30C3"/>
    <w:multiLevelType w:val="hybridMultilevel"/>
    <w:tmpl w:val="8AEE769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2E7A16"/>
    <w:multiLevelType w:val="hybridMultilevel"/>
    <w:tmpl w:val="2CE01216"/>
    <w:lvl w:ilvl="0" w:tplc="A490BD42">
      <w:start w:val="18"/>
      <w:numFmt w:val="lowerLetter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60278B4"/>
    <w:multiLevelType w:val="hybridMultilevel"/>
    <w:tmpl w:val="A8729AE6"/>
    <w:lvl w:ilvl="0" w:tplc="A3349AEA">
      <w:start w:val="1"/>
      <w:numFmt w:val="lowerLetter"/>
      <w:lvlText w:val="%1)"/>
      <w:lvlJc w:val="left"/>
      <w:pPr>
        <w:ind w:left="1070" w:hanging="360"/>
      </w:pPr>
      <w:rPr>
        <w:rFonts w:eastAsia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74E4B14"/>
    <w:multiLevelType w:val="multilevel"/>
    <w:tmpl w:val="7FF8CE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8385F1B"/>
    <w:multiLevelType w:val="hybridMultilevel"/>
    <w:tmpl w:val="90EA0820"/>
    <w:lvl w:ilvl="0" w:tplc="2660BD4C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8F47588"/>
    <w:multiLevelType w:val="hybridMultilevel"/>
    <w:tmpl w:val="55228E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13D29"/>
    <w:multiLevelType w:val="hybridMultilevel"/>
    <w:tmpl w:val="B13A9D9A"/>
    <w:lvl w:ilvl="0" w:tplc="FDCC3D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8934228">
    <w:abstractNumId w:val="46"/>
  </w:num>
  <w:num w:numId="2" w16cid:durableId="2055230920">
    <w:abstractNumId w:val="44"/>
  </w:num>
  <w:num w:numId="3" w16cid:durableId="1089236850">
    <w:abstractNumId w:val="45"/>
  </w:num>
  <w:num w:numId="4" w16cid:durableId="1544630181">
    <w:abstractNumId w:val="37"/>
  </w:num>
  <w:num w:numId="5" w16cid:durableId="179900433">
    <w:abstractNumId w:val="6"/>
  </w:num>
  <w:num w:numId="6" w16cid:durableId="901604474">
    <w:abstractNumId w:val="42"/>
  </w:num>
  <w:num w:numId="7" w16cid:durableId="337390750">
    <w:abstractNumId w:val="35"/>
  </w:num>
  <w:num w:numId="8" w16cid:durableId="1451315693">
    <w:abstractNumId w:val="29"/>
  </w:num>
  <w:num w:numId="9" w16cid:durableId="847406296">
    <w:abstractNumId w:val="20"/>
  </w:num>
  <w:num w:numId="10" w16cid:durableId="1817264179">
    <w:abstractNumId w:val="18"/>
  </w:num>
  <w:num w:numId="11" w16cid:durableId="1850754442">
    <w:abstractNumId w:val="15"/>
  </w:num>
  <w:num w:numId="12" w16cid:durableId="592133141">
    <w:abstractNumId w:val="1"/>
  </w:num>
  <w:num w:numId="13" w16cid:durableId="1697266874">
    <w:abstractNumId w:val="48"/>
  </w:num>
  <w:num w:numId="14" w16cid:durableId="408583038">
    <w:abstractNumId w:val="14"/>
  </w:num>
  <w:num w:numId="15" w16cid:durableId="559286173">
    <w:abstractNumId w:val="41"/>
  </w:num>
  <w:num w:numId="16" w16cid:durableId="2088072993">
    <w:abstractNumId w:val="24"/>
  </w:num>
  <w:num w:numId="17" w16cid:durableId="426927893">
    <w:abstractNumId w:val="4"/>
  </w:num>
  <w:num w:numId="18" w16cid:durableId="1755392817">
    <w:abstractNumId w:val="27"/>
  </w:num>
  <w:num w:numId="19" w16cid:durableId="860974658">
    <w:abstractNumId w:val="13"/>
  </w:num>
  <w:num w:numId="20" w16cid:durableId="1318075020">
    <w:abstractNumId w:val="10"/>
  </w:num>
  <w:num w:numId="21" w16cid:durableId="534001193">
    <w:abstractNumId w:val="32"/>
  </w:num>
  <w:num w:numId="22" w16cid:durableId="627274787">
    <w:abstractNumId w:val="22"/>
  </w:num>
  <w:num w:numId="23" w16cid:durableId="655231306">
    <w:abstractNumId w:val="23"/>
  </w:num>
  <w:num w:numId="24" w16cid:durableId="448742615">
    <w:abstractNumId w:val="7"/>
  </w:num>
  <w:num w:numId="25" w16cid:durableId="1636986364">
    <w:abstractNumId w:val="8"/>
  </w:num>
  <w:num w:numId="26" w16cid:durableId="680549891">
    <w:abstractNumId w:val="31"/>
  </w:num>
  <w:num w:numId="27" w16cid:durableId="111673958">
    <w:abstractNumId w:val="2"/>
  </w:num>
  <w:num w:numId="28" w16cid:durableId="2025475407">
    <w:abstractNumId w:val="33"/>
  </w:num>
  <w:num w:numId="29" w16cid:durableId="1824004778">
    <w:abstractNumId w:val="43"/>
  </w:num>
  <w:num w:numId="30" w16cid:durableId="1743334612">
    <w:abstractNumId w:val="16"/>
  </w:num>
  <w:num w:numId="31" w16cid:durableId="1738091019">
    <w:abstractNumId w:val="9"/>
  </w:num>
  <w:num w:numId="32" w16cid:durableId="877475800">
    <w:abstractNumId w:val="17"/>
  </w:num>
  <w:num w:numId="33" w16cid:durableId="284195894">
    <w:abstractNumId w:val="39"/>
  </w:num>
  <w:num w:numId="34" w16cid:durableId="608665290">
    <w:abstractNumId w:val="12"/>
  </w:num>
  <w:num w:numId="35" w16cid:durableId="1028331822">
    <w:abstractNumId w:val="40"/>
  </w:num>
  <w:num w:numId="36" w16cid:durableId="202257621">
    <w:abstractNumId w:val="28"/>
  </w:num>
  <w:num w:numId="37" w16cid:durableId="1765806691">
    <w:abstractNumId w:val="38"/>
  </w:num>
  <w:num w:numId="38" w16cid:durableId="1153257845">
    <w:abstractNumId w:val="19"/>
  </w:num>
  <w:num w:numId="39" w16cid:durableId="456485818">
    <w:abstractNumId w:val="34"/>
  </w:num>
  <w:num w:numId="40" w16cid:durableId="751196364">
    <w:abstractNumId w:val="21"/>
  </w:num>
  <w:num w:numId="41" w16cid:durableId="658264510">
    <w:abstractNumId w:val="5"/>
  </w:num>
  <w:num w:numId="42" w16cid:durableId="1720934982">
    <w:abstractNumId w:val="11"/>
  </w:num>
  <w:num w:numId="43" w16cid:durableId="869953867">
    <w:abstractNumId w:val="30"/>
  </w:num>
  <w:num w:numId="44" w16cid:durableId="73937324">
    <w:abstractNumId w:val="36"/>
  </w:num>
  <w:num w:numId="45" w16cid:durableId="1610239556">
    <w:abstractNumId w:val="3"/>
  </w:num>
  <w:num w:numId="46" w16cid:durableId="91367698">
    <w:abstractNumId w:val="26"/>
  </w:num>
  <w:num w:numId="47" w16cid:durableId="332074091">
    <w:abstractNumId w:val="0"/>
  </w:num>
  <w:num w:numId="48" w16cid:durableId="1325283566">
    <w:abstractNumId w:val="47"/>
  </w:num>
  <w:num w:numId="49" w16cid:durableId="44138404">
    <w:abstractNumId w:val="2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AC"/>
    <w:rsid w:val="00003531"/>
    <w:rsid w:val="000061FD"/>
    <w:rsid w:val="0002102E"/>
    <w:rsid w:val="00025857"/>
    <w:rsid w:val="00026455"/>
    <w:rsid w:val="000267BB"/>
    <w:rsid w:val="00026C8D"/>
    <w:rsid w:val="000311F4"/>
    <w:rsid w:val="00031E97"/>
    <w:rsid w:val="00037CFD"/>
    <w:rsid w:val="00042B1C"/>
    <w:rsid w:val="00043FF5"/>
    <w:rsid w:val="00047E60"/>
    <w:rsid w:val="000528E0"/>
    <w:rsid w:val="00052B5D"/>
    <w:rsid w:val="00060454"/>
    <w:rsid w:val="000618B7"/>
    <w:rsid w:val="00063212"/>
    <w:rsid w:val="00067004"/>
    <w:rsid w:val="00070176"/>
    <w:rsid w:val="00074F38"/>
    <w:rsid w:val="000900B7"/>
    <w:rsid w:val="000919A6"/>
    <w:rsid w:val="000936B9"/>
    <w:rsid w:val="00093C95"/>
    <w:rsid w:val="00094897"/>
    <w:rsid w:val="00097D0D"/>
    <w:rsid w:val="000A413F"/>
    <w:rsid w:val="000A480D"/>
    <w:rsid w:val="000A716F"/>
    <w:rsid w:val="000B355E"/>
    <w:rsid w:val="000B525C"/>
    <w:rsid w:val="000B641C"/>
    <w:rsid w:val="000B7145"/>
    <w:rsid w:val="000B76F2"/>
    <w:rsid w:val="000C0FB9"/>
    <w:rsid w:val="000C5CBB"/>
    <w:rsid w:val="000C5F17"/>
    <w:rsid w:val="000D02A2"/>
    <w:rsid w:val="000D2F23"/>
    <w:rsid w:val="000E461D"/>
    <w:rsid w:val="000E56F5"/>
    <w:rsid w:val="000F2D11"/>
    <w:rsid w:val="000F2DCE"/>
    <w:rsid w:val="000F6B23"/>
    <w:rsid w:val="00101282"/>
    <w:rsid w:val="00104850"/>
    <w:rsid w:val="00105857"/>
    <w:rsid w:val="00113195"/>
    <w:rsid w:val="00113DD8"/>
    <w:rsid w:val="0013621D"/>
    <w:rsid w:val="00136DA3"/>
    <w:rsid w:val="00140F9F"/>
    <w:rsid w:val="001420C2"/>
    <w:rsid w:val="00143176"/>
    <w:rsid w:val="0015494D"/>
    <w:rsid w:val="00155B0B"/>
    <w:rsid w:val="0016152E"/>
    <w:rsid w:val="00162D52"/>
    <w:rsid w:val="00163A0A"/>
    <w:rsid w:val="001722F5"/>
    <w:rsid w:val="00192CA7"/>
    <w:rsid w:val="00194B19"/>
    <w:rsid w:val="00195A31"/>
    <w:rsid w:val="001A2940"/>
    <w:rsid w:val="001A4AFA"/>
    <w:rsid w:val="001B042E"/>
    <w:rsid w:val="001B12AF"/>
    <w:rsid w:val="001C57DC"/>
    <w:rsid w:val="001C7308"/>
    <w:rsid w:val="001D0B33"/>
    <w:rsid w:val="001D49C8"/>
    <w:rsid w:val="001E4B48"/>
    <w:rsid w:val="001F18AF"/>
    <w:rsid w:val="001F56D4"/>
    <w:rsid w:val="001F6804"/>
    <w:rsid w:val="00201D25"/>
    <w:rsid w:val="00202569"/>
    <w:rsid w:val="00206AFB"/>
    <w:rsid w:val="002157B5"/>
    <w:rsid w:val="002254B0"/>
    <w:rsid w:val="002261F9"/>
    <w:rsid w:val="00226BA1"/>
    <w:rsid w:val="002303E9"/>
    <w:rsid w:val="00231FFF"/>
    <w:rsid w:val="00236C2A"/>
    <w:rsid w:val="002434D2"/>
    <w:rsid w:val="0024605A"/>
    <w:rsid w:val="00246A17"/>
    <w:rsid w:val="00257B5E"/>
    <w:rsid w:val="00257D76"/>
    <w:rsid w:val="00262D8D"/>
    <w:rsid w:val="002633DF"/>
    <w:rsid w:val="00280142"/>
    <w:rsid w:val="00285586"/>
    <w:rsid w:val="0028759A"/>
    <w:rsid w:val="00296A3B"/>
    <w:rsid w:val="002A1179"/>
    <w:rsid w:val="002A661A"/>
    <w:rsid w:val="002B056F"/>
    <w:rsid w:val="002C2142"/>
    <w:rsid w:val="002C28D1"/>
    <w:rsid w:val="002C4245"/>
    <w:rsid w:val="002D1611"/>
    <w:rsid w:val="002D48B8"/>
    <w:rsid w:val="002D4D71"/>
    <w:rsid w:val="002E3518"/>
    <w:rsid w:val="002E371F"/>
    <w:rsid w:val="002E5089"/>
    <w:rsid w:val="002E76C3"/>
    <w:rsid w:val="002E7F39"/>
    <w:rsid w:val="002F0E5B"/>
    <w:rsid w:val="002F5A37"/>
    <w:rsid w:val="003069E3"/>
    <w:rsid w:val="00306FD0"/>
    <w:rsid w:val="00311849"/>
    <w:rsid w:val="00312945"/>
    <w:rsid w:val="003154A9"/>
    <w:rsid w:val="003168DA"/>
    <w:rsid w:val="0032001C"/>
    <w:rsid w:val="00324695"/>
    <w:rsid w:val="00325565"/>
    <w:rsid w:val="00330E4B"/>
    <w:rsid w:val="00336968"/>
    <w:rsid w:val="00336C46"/>
    <w:rsid w:val="00337214"/>
    <w:rsid w:val="0034267F"/>
    <w:rsid w:val="00345A33"/>
    <w:rsid w:val="00347D32"/>
    <w:rsid w:val="00351551"/>
    <w:rsid w:val="00352BE5"/>
    <w:rsid w:val="003549CA"/>
    <w:rsid w:val="00355C46"/>
    <w:rsid w:val="00356CE6"/>
    <w:rsid w:val="00357A5A"/>
    <w:rsid w:val="0036100F"/>
    <w:rsid w:val="00367CE0"/>
    <w:rsid w:val="0038372F"/>
    <w:rsid w:val="0038545B"/>
    <w:rsid w:val="003A1963"/>
    <w:rsid w:val="003A5643"/>
    <w:rsid w:val="003B2F42"/>
    <w:rsid w:val="003B3869"/>
    <w:rsid w:val="003B476E"/>
    <w:rsid w:val="003C686A"/>
    <w:rsid w:val="003D1C20"/>
    <w:rsid w:val="003D2C0A"/>
    <w:rsid w:val="003D2F0C"/>
    <w:rsid w:val="003D2F0F"/>
    <w:rsid w:val="003D7870"/>
    <w:rsid w:val="003E1E63"/>
    <w:rsid w:val="003E3C54"/>
    <w:rsid w:val="003E6008"/>
    <w:rsid w:val="003F0370"/>
    <w:rsid w:val="003F280C"/>
    <w:rsid w:val="003F2C83"/>
    <w:rsid w:val="003F3A25"/>
    <w:rsid w:val="00400755"/>
    <w:rsid w:val="00402A45"/>
    <w:rsid w:val="00404AB6"/>
    <w:rsid w:val="00404FC4"/>
    <w:rsid w:val="004111FC"/>
    <w:rsid w:val="00415BAF"/>
    <w:rsid w:val="00434540"/>
    <w:rsid w:val="00441307"/>
    <w:rsid w:val="004414AF"/>
    <w:rsid w:val="00442011"/>
    <w:rsid w:val="0044684C"/>
    <w:rsid w:val="0044715C"/>
    <w:rsid w:val="00454D3F"/>
    <w:rsid w:val="00455513"/>
    <w:rsid w:val="00457795"/>
    <w:rsid w:val="004631F4"/>
    <w:rsid w:val="00465E46"/>
    <w:rsid w:val="00466EA2"/>
    <w:rsid w:val="00480139"/>
    <w:rsid w:val="004813FA"/>
    <w:rsid w:val="004846B8"/>
    <w:rsid w:val="004852F5"/>
    <w:rsid w:val="00486489"/>
    <w:rsid w:val="00487660"/>
    <w:rsid w:val="004A0A40"/>
    <w:rsid w:val="004A0ED1"/>
    <w:rsid w:val="004A1C9F"/>
    <w:rsid w:val="004A1D70"/>
    <w:rsid w:val="004B4FD5"/>
    <w:rsid w:val="004B59B5"/>
    <w:rsid w:val="004B770A"/>
    <w:rsid w:val="004C2175"/>
    <w:rsid w:val="004C69C6"/>
    <w:rsid w:val="004C7024"/>
    <w:rsid w:val="004D02A1"/>
    <w:rsid w:val="004D3F95"/>
    <w:rsid w:val="004D6658"/>
    <w:rsid w:val="004E5FD3"/>
    <w:rsid w:val="004F439D"/>
    <w:rsid w:val="004F7E49"/>
    <w:rsid w:val="00504D48"/>
    <w:rsid w:val="0051701A"/>
    <w:rsid w:val="0052010E"/>
    <w:rsid w:val="00521A60"/>
    <w:rsid w:val="00521CF3"/>
    <w:rsid w:val="005273AD"/>
    <w:rsid w:val="00527E39"/>
    <w:rsid w:val="005344BC"/>
    <w:rsid w:val="00540D2B"/>
    <w:rsid w:val="00544F31"/>
    <w:rsid w:val="00546853"/>
    <w:rsid w:val="00546DF9"/>
    <w:rsid w:val="005476F8"/>
    <w:rsid w:val="00552EA9"/>
    <w:rsid w:val="00553ACF"/>
    <w:rsid w:val="00557282"/>
    <w:rsid w:val="00562B3E"/>
    <w:rsid w:val="0056553B"/>
    <w:rsid w:val="00572666"/>
    <w:rsid w:val="00572749"/>
    <w:rsid w:val="005814FF"/>
    <w:rsid w:val="00581728"/>
    <w:rsid w:val="0058411C"/>
    <w:rsid w:val="005855EF"/>
    <w:rsid w:val="005867DD"/>
    <w:rsid w:val="00593DD2"/>
    <w:rsid w:val="005A168C"/>
    <w:rsid w:val="005A283A"/>
    <w:rsid w:val="005A41BB"/>
    <w:rsid w:val="005B1230"/>
    <w:rsid w:val="005B2D16"/>
    <w:rsid w:val="005B7B17"/>
    <w:rsid w:val="005D0A7F"/>
    <w:rsid w:val="005D5CA4"/>
    <w:rsid w:val="005D79E5"/>
    <w:rsid w:val="005E53B1"/>
    <w:rsid w:val="005E7EA3"/>
    <w:rsid w:val="005F0DA7"/>
    <w:rsid w:val="00601A95"/>
    <w:rsid w:val="00601E4A"/>
    <w:rsid w:val="006051F8"/>
    <w:rsid w:val="00605C35"/>
    <w:rsid w:val="00605D21"/>
    <w:rsid w:val="00612712"/>
    <w:rsid w:val="006234EC"/>
    <w:rsid w:val="0062485D"/>
    <w:rsid w:val="00627D09"/>
    <w:rsid w:val="00631B66"/>
    <w:rsid w:val="0063477B"/>
    <w:rsid w:val="006353D1"/>
    <w:rsid w:val="00636BD3"/>
    <w:rsid w:val="006408C8"/>
    <w:rsid w:val="00643566"/>
    <w:rsid w:val="0065047F"/>
    <w:rsid w:val="006556AF"/>
    <w:rsid w:val="006565D3"/>
    <w:rsid w:val="00667668"/>
    <w:rsid w:val="00670C0D"/>
    <w:rsid w:val="00673DA1"/>
    <w:rsid w:val="006747F1"/>
    <w:rsid w:val="00675C4E"/>
    <w:rsid w:val="0068649E"/>
    <w:rsid w:val="00686AE2"/>
    <w:rsid w:val="0069179B"/>
    <w:rsid w:val="00692A2F"/>
    <w:rsid w:val="00694CD3"/>
    <w:rsid w:val="006A7B5E"/>
    <w:rsid w:val="006B003F"/>
    <w:rsid w:val="006B0EDE"/>
    <w:rsid w:val="006B1DC5"/>
    <w:rsid w:val="006B1EDD"/>
    <w:rsid w:val="006B3CAF"/>
    <w:rsid w:val="006B462D"/>
    <w:rsid w:val="006C5AA4"/>
    <w:rsid w:val="006D7450"/>
    <w:rsid w:val="006E1F1F"/>
    <w:rsid w:val="006E31CD"/>
    <w:rsid w:val="006E6844"/>
    <w:rsid w:val="006E76EB"/>
    <w:rsid w:val="007009DA"/>
    <w:rsid w:val="007057D7"/>
    <w:rsid w:val="007109FF"/>
    <w:rsid w:val="00712EC3"/>
    <w:rsid w:val="007139BB"/>
    <w:rsid w:val="007169DA"/>
    <w:rsid w:val="00717633"/>
    <w:rsid w:val="007236FB"/>
    <w:rsid w:val="007277D4"/>
    <w:rsid w:val="00733C7F"/>
    <w:rsid w:val="007371B7"/>
    <w:rsid w:val="007418EB"/>
    <w:rsid w:val="007522BD"/>
    <w:rsid w:val="00760E0D"/>
    <w:rsid w:val="0076281B"/>
    <w:rsid w:val="00766E34"/>
    <w:rsid w:val="00777B68"/>
    <w:rsid w:val="00780129"/>
    <w:rsid w:val="00781CB6"/>
    <w:rsid w:val="007838F7"/>
    <w:rsid w:val="00784F52"/>
    <w:rsid w:val="00786814"/>
    <w:rsid w:val="00790FC2"/>
    <w:rsid w:val="00791393"/>
    <w:rsid w:val="007928A0"/>
    <w:rsid w:val="00793079"/>
    <w:rsid w:val="00794120"/>
    <w:rsid w:val="00794AA2"/>
    <w:rsid w:val="00796D04"/>
    <w:rsid w:val="007B3139"/>
    <w:rsid w:val="007B4023"/>
    <w:rsid w:val="007B6866"/>
    <w:rsid w:val="007B7BEE"/>
    <w:rsid w:val="007C0DE5"/>
    <w:rsid w:val="007C1161"/>
    <w:rsid w:val="007C27AE"/>
    <w:rsid w:val="007C6CEC"/>
    <w:rsid w:val="007D2BC7"/>
    <w:rsid w:val="007D2FA2"/>
    <w:rsid w:val="007D553E"/>
    <w:rsid w:val="007E0989"/>
    <w:rsid w:val="007E0BC7"/>
    <w:rsid w:val="007E55FC"/>
    <w:rsid w:val="007E5D15"/>
    <w:rsid w:val="007E714A"/>
    <w:rsid w:val="007F0CB0"/>
    <w:rsid w:val="007F7B91"/>
    <w:rsid w:val="00812267"/>
    <w:rsid w:val="00813550"/>
    <w:rsid w:val="00817EF0"/>
    <w:rsid w:val="0082192D"/>
    <w:rsid w:val="0082396F"/>
    <w:rsid w:val="0082583B"/>
    <w:rsid w:val="008305B8"/>
    <w:rsid w:val="008346A6"/>
    <w:rsid w:val="00835D79"/>
    <w:rsid w:val="00835FAA"/>
    <w:rsid w:val="00836DE1"/>
    <w:rsid w:val="00840380"/>
    <w:rsid w:val="00842354"/>
    <w:rsid w:val="008449E5"/>
    <w:rsid w:val="00850F0D"/>
    <w:rsid w:val="0086570A"/>
    <w:rsid w:val="0086763D"/>
    <w:rsid w:val="0086782C"/>
    <w:rsid w:val="008769A1"/>
    <w:rsid w:val="00885D60"/>
    <w:rsid w:val="008868F6"/>
    <w:rsid w:val="00887E64"/>
    <w:rsid w:val="008904F2"/>
    <w:rsid w:val="008955EE"/>
    <w:rsid w:val="008B7C59"/>
    <w:rsid w:val="008C1A3E"/>
    <w:rsid w:val="008C43E3"/>
    <w:rsid w:val="008C5389"/>
    <w:rsid w:val="008C6815"/>
    <w:rsid w:val="008C6955"/>
    <w:rsid w:val="008E0561"/>
    <w:rsid w:val="008E3815"/>
    <w:rsid w:val="008E468B"/>
    <w:rsid w:val="008E5034"/>
    <w:rsid w:val="008E5940"/>
    <w:rsid w:val="00901617"/>
    <w:rsid w:val="009075ED"/>
    <w:rsid w:val="0091052E"/>
    <w:rsid w:val="009139E2"/>
    <w:rsid w:val="009152C6"/>
    <w:rsid w:val="0091591E"/>
    <w:rsid w:val="00916291"/>
    <w:rsid w:val="00920232"/>
    <w:rsid w:val="00920975"/>
    <w:rsid w:val="00922073"/>
    <w:rsid w:val="00924B0D"/>
    <w:rsid w:val="009251DC"/>
    <w:rsid w:val="00927695"/>
    <w:rsid w:val="00927A43"/>
    <w:rsid w:val="00934B18"/>
    <w:rsid w:val="009415F3"/>
    <w:rsid w:val="00943AAC"/>
    <w:rsid w:val="009571C0"/>
    <w:rsid w:val="00960B6A"/>
    <w:rsid w:val="00961FC5"/>
    <w:rsid w:val="00981416"/>
    <w:rsid w:val="00982A93"/>
    <w:rsid w:val="00983B5D"/>
    <w:rsid w:val="00987282"/>
    <w:rsid w:val="00992515"/>
    <w:rsid w:val="009931E3"/>
    <w:rsid w:val="0099553A"/>
    <w:rsid w:val="00995916"/>
    <w:rsid w:val="009A45C3"/>
    <w:rsid w:val="009B51BF"/>
    <w:rsid w:val="009B66A3"/>
    <w:rsid w:val="009B6700"/>
    <w:rsid w:val="009C169C"/>
    <w:rsid w:val="009C305A"/>
    <w:rsid w:val="009C3887"/>
    <w:rsid w:val="009C4FF0"/>
    <w:rsid w:val="009C6C1C"/>
    <w:rsid w:val="009D2BBA"/>
    <w:rsid w:val="009D6436"/>
    <w:rsid w:val="009E4794"/>
    <w:rsid w:val="009E52A4"/>
    <w:rsid w:val="009E6BF6"/>
    <w:rsid w:val="009F141F"/>
    <w:rsid w:val="009F3C8F"/>
    <w:rsid w:val="00A04A1D"/>
    <w:rsid w:val="00A1024E"/>
    <w:rsid w:val="00A10BFC"/>
    <w:rsid w:val="00A13F2D"/>
    <w:rsid w:val="00A15A9C"/>
    <w:rsid w:val="00A247C1"/>
    <w:rsid w:val="00A30A23"/>
    <w:rsid w:val="00A33702"/>
    <w:rsid w:val="00A356EC"/>
    <w:rsid w:val="00A41F0F"/>
    <w:rsid w:val="00A45167"/>
    <w:rsid w:val="00A45FF0"/>
    <w:rsid w:val="00A50989"/>
    <w:rsid w:val="00A51AD5"/>
    <w:rsid w:val="00A558F3"/>
    <w:rsid w:val="00A56CF6"/>
    <w:rsid w:val="00A57714"/>
    <w:rsid w:val="00A8284C"/>
    <w:rsid w:val="00A82AC9"/>
    <w:rsid w:val="00A904C6"/>
    <w:rsid w:val="00A95853"/>
    <w:rsid w:val="00AA5833"/>
    <w:rsid w:val="00AC3646"/>
    <w:rsid w:val="00AC45D7"/>
    <w:rsid w:val="00AC5EC9"/>
    <w:rsid w:val="00AD371E"/>
    <w:rsid w:val="00AD3BFB"/>
    <w:rsid w:val="00AD5FB7"/>
    <w:rsid w:val="00AD65E6"/>
    <w:rsid w:val="00AE02A5"/>
    <w:rsid w:val="00AE3DC4"/>
    <w:rsid w:val="00AF4C99"/>
    <w:rsid w:val="00AF785E"/>
    <w:rsid w:val="00B005E2"/>
    <w:rsid w:val="00B02B7F"/>
    <w:rsid w:val="00B06F9D"/>
    <w:rsid w:val="00B11EDA"/>
    <w:rsid w:val="00B12889"/>
    <w:rsid w:val="00B223E6"/>
    <w:rsid w:val="00B2308C"/>
    <w:rsid w:val="00B32BBA"/>
    <w:rsid w:val="00B377C5"/>
    <w:rsid w:val="00B4369C"/>
    <w:rsid w:val="00B4601A"/>
    <w:rsid w:val="00B556F8"/>
    <w:rsid w:val="00B55A28"/>
    <w:rsid w:val="00B626B8"/>
    <w:rsid w:val="00B6341A"/>
    <w:rsid w:val="00B635D2"/>
    <w:rsid w:val="00B67AA4"/>
    <w:rsid w:val="00B74C65"/>
    <w:rsid w:val="00B74F45"/>
    <w:rsid w:val="00B82EDC"/>
    <w:rsid w:val="00B85005"/>
    <w:rsid w:val="00B853C0"/>
    <w:rsid w:val="00B85443"/>
    <w:rsid w:val="00B94E8F"/>
    <w:rsid w:val="00B97C62"/>
    <w:rsid w:val="00BA3FE4"/>
    <w:rsid w:val="00BA42D7"/>
    <w:rsid w:val="00BB7C64"/>
    <w:rsid w:val="00BC6AAE"/>
    <w:rsid w:val="00BD2107"/>
    <w:rsid w:val="00BD44A2"/>
    <w:rsid w:val="00BE0888"/>
    <w:rsid w:val="00BE2814"/>
    <w:rsid w:val="00BE55F6"/>
    <w:rsid w:val="00BE5A3D"/>
    <w:rsid w:val="00BF7E15"/>
    <w:rsid w:val="00C01B6A"/>
    <w:rsid w:val="00C01D3D"/>
    <w:rsid w:val="00C041FA"/>
    <w:rsid w:val="00C04B32"/>
    <w:rsid w:val="00C10D1F"/>
    <w:rsid w:val="00C122B5"/>
    <w:rsid w:val="00C22EC5"/>
    <w:rsid w:val="00C32A1B"/>
    <w:rsid w:val="00C348AD"/>
    <w:rsid w:val="00C448B9"/>
    <w:rsid w:val="00C57645"/>
    <w:rsid w:val="00C57CF8"/>
    <w:rsid w:val="00C60508"/>
    <w:rsid w:val="00C718AD"/>
    <w:rsid w:val="00C73786"/>
    <w:rsid w:val="00C737CA"/>
    <w:rsid w:val="00C73A0D"/>
    <w:rsid w:val="00C772A8"/>
    <w:rsid w:val="00C83238"/>
    <w:rsid w:val="00C8431A"/>
    <w:rsid w:val="00C87E3F"/>
    <w:rsid w:val="00C9421B"/>
    <w:rsid w:val="00C95955"/>
    <w:rsid w:val="00CA6BC0"/>
    <w:rsid w:val="00CD50AC"/>
    <w:rsid w:val="00CD513D"/>
    <w:rsid w:val="00CD6788"/>
    <w:rsid w:val="00CE0F31"/>
    <w:rsid w:val="00CE3A70"/>
    <w:rsid w:val="00CF2853"/>
    <w:rsid w:val="00CF51D6"/>
    <w:rsid w:val="00CF6078"/>
    <w:rsid w:val="00CF78F6"/>
    <w:rsid w:val="00D025E9"/>
    <w:rsid w:val="00D14533"/>
    <w:rsid w:val="00D21001"/>
    <w:rsid w:val="00D2326C"/>
    <w:rsid w:val="00D24D03"/>
    <w:rsid w:val="00D300D7"/>
    <w:rsid w:val="00D345F2"/>
    <w:rsid w:val="00D36552"/>
    <w:rsid w:val="00D370C1"/>
    <w:rsid w:val="00D401DC"/>
    <w:rsid w:val="00D419C7"/>
    <w:rsid w:val="00D453F4"/>
    <w:rsid w:val="00D55AFA"/>
    <w:rsid w:val="00D57F64"/>
    <w:rsid w:val="00D60317"/>
    <w:rsid w:val="00D713E8"/>
    <w:rsid w:val="00D73F86"/>
    <w:rsid w:val="00D76C42"/>
    <w:rsid w:val="00D81816"/>
    <w:rsid w:val="00D92C41"/>
    <w:rsid w:val="00D94CE3"/>
    <w:rsid w:val="00D95324"/>
    <w:rsid w:val="00D9653A"/>
    <w:rsid w:val="00D970E2"/>
    <w:rsid w:val="00D97F32"/>
    <w:rsid w:val="00DA0A72"/>
    <w:rsid w:val="00DA589E"/>
    <w:rsid w:val="00DA6788"/>
    <w:rsid w:val="00DB09FE"/>
    <w:rsid w:val="00DB1A42"/>
    <w:rsid w:val="00DB3CAA"/>
    <w:rsid w:val="00DB608D"/>
    <w:rsid w:val="00DC03ED"/>
    <w:rsid w:val="00DC275F"/>
    <w:rsid w:val="00DD3740"/>
    <w:rsid w:val="00DE36B1"/>
    <w:rsid w:val="00DF07C2"/>
    <w:rsid w:val="00DF2A39"/>
    <w:rsid w:val="00DF5535"/>
    <w:rsid w:val="00E008C6"/>
    <w:rsid w:val="00E144E6"/>
    <w:rsid w:val="00E1641C"/>
    <w:rsid w:val="00E1741F"/>
    <w:rsid w:val="00E21384"/>
    <w:rsid w:val="00E247D2"/>
    <w:rsid w:val="00E3405A"/>
    <w:rsid w:val="00E36FF3"/>
    <w:rsid w:val="00E4283F"/>
    <w:rsid w:val="00E430C5"/>
    <w:rsid w:val="00E43947"/>
    <w:rsid w:val="00E4477D"/>
    <w:rsid w:val="00E45AD9"/>
    <w:rsid w:val="00E52929"/>
    <w:rsid w:val="00E539FA"/>
    <w:rsid w:val="00E60E14"/>
    <w:rsid w:val="00E651B2"/>
    <w:rsid w:val="00E65FA8"/>
    <w:rsid w:val="00E67910"/>
    <w:rsid w:val="00E679E9"/>
    <w:rsid w:val="00E75004"/>
    <w:rsid w:val="00E76B3A"/>
    <w:rsid w:val="00E77E52"/>
    <w:rsid w:val="00E84A50"/>
    <w:rsid w:val="00E84EF5"/>
    <w:rsid w:val="00E8504F"/>
    <w:rsid w:val="00E90A3F"/>
    <w:rsid w:val="00E90A68"/>
    <w:rsid w:val="00E90CD0"/>
    <w:rsid w:val="00E95F28"/>
    <w:rsid w:val="00EA0C9B"/>
    <w:rsid w:val="00EA174A"/>
    <w:rsid w:val="00EA27BE"/>
    <w:rsid w:val="00EB1702"/>
    <w:rsid w:val="00EC4326"/>
    <w:rsid w:val="00ED10E1"/>
    <w:rsid w:val="00ED35B2"/>
    <w:rsid w:val="00ED5A5F"/>
    <w:rsid w:val="00ED77F0"/>
    <w:rsid w:val="00EF2719"/>
    <w:rsid w:val="00EF31C9"/>
    <w:rsid w:val="00F00A2F"/>
    <w:rsid w:val="00F0376D"/>
    <w:rsid w:val="00F057C8"/>
    <w:rsid w:val="00F12B7E"/>
    <w:rsid w:val="00F13948"/>
    <w:rsid w:val="00F21F20"/>
    <w:rsid w:val="00F223BF"/>
    <w:rsid w:val="00F2452D"/>
    <w:rsid w:val="00F32D80"/>
    <w:rsid w:val="00F34CC9"/>
    <w:rsid w:val="00F37BE9"/>
    <w:rsid w:val="00F4411F"/>
    <w:rsid w:val="00F53D3F"/>
    <w:rsid w:val="00F53FB3"/>
    <w:rsid w:val="00F65D3F"/>
    <w:rsid w:val="00F86AF4"/>
    <w:rsid w:val="00F87091"/>
    <w:rsid w:val="00F902F5"/>
    <w:rsid w:val="00F91863"/>
    <w:rsid w:val="00F92675"/>
    <w:rsid w:val="00F9464E"/>
    <w:rsid w:val="00F94961"/>
    <w:rsid w:val="00F952D7"/>
    <w:rsid w:val="00FB0843"/>
    <w:rsid w:val="00FB5075"/>
    <w:rsid w:val="00FC0026"/>
    <w:rsid w:val="00FC0638"/>
    <w:rsid w:val="00FC18E9"/>
    <w:rsid w:val="00FD1903"/>
    <w:rsid w:val="00FD3ACE"/>
    <w:rsid w:val="00FD4440"/>
    <w:rsid w:val="00FD498F"/>
    <w:rsid w:val="00FD58F1"/>
    <w:rsid w:val="00FD6876"/>
    <w:rsid w:val="00FD6F78"/>
    <w:rsid w:val="00FD795D"/>
    <w:rsid w:val="00FE0D7E"/>
    <w:rsid w:val="00FE5B9D"/>
    <w:rsid w:val="00FF1DB1"/>
    <w:rsid w:val="00FF499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B80F40"/>
  <w15:chartTrackingRefBased/>
  <w15:docId w15:val="{778C5323-ADB1-194B-A21E-0CE36533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3BF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4411F"/>
    <w:pPr>
      <w:keepNext/>
      <w:jc w:val="both"/>
      <w:outlineLvl w:val="0"/>
    </w:pPr>
    <w:rPr>
      <w:sz w:val="28"/>
      <w:lang w:val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355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9"/>
    <w:semiHidden/>
    <w:unhideWhenUsed/>
    <w:qFormat/>
    <w:rsid w:val="00CE0F3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90A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Gvdemetni3">
    <w:name w:val="Gövde metni (3)_"/>
    <w:link w:val="Gvdemetni30"/>
    <w:rsid w:val="007E0BC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2">
    <w:name w:val="Gövde metni (2)_"/>
    <w:link w:val="Gvdemetni20"/>
    <w:rsid w:val="007E0B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7E0BC7"/>
    <w:pPr>
      <w:widowControl w:val="0"/>
      <w:shd w:val="clear" w:color="auto" w:fill="FFFFFF"/>
      <w:spacing w:after="180" w:line="274" w:lineRule="exact"/>
      <w:jc w:val="center"/>
    </w:pPr>
    <w:rPr>
      <w:b/>
      <w:bCs/>
      <w:sz w:val="20"/>
      <w:szCs w:val="20"/>
      <w:lang w:val="x-none" w:eastAsia="x-none"/>
    </w:rPr>
  </w:style>
  <w:style w:type="paragraph" w:customStyle="1" w:styleId="Gvdemetni20">
    <w:name w:val="Gövde metni (2)"/>
    <w:basedOn w:val="Normal"/>
    <w:link w:val="Gvdemetni2"/>
    <w:rsid w:val="007E0BC7"/>
    <w:pPr>
      <w:widowControl w:val="0"/>
      <w:shd w:val="clear" w:color="auto" w:fill="FFFFFF"/>
      <w:spacing w:before="180" w:after="360" w:line="394" w:lineRule="exact"/>
      <w:jc w:val="both"/>
    </w:pPr>
    <w:rPr>
      <w:sz w:val="20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E0BC7"/>
    <w:pPr>
      <w:ind w:left="720"/>
      <w:contextualSpacing/>
    </w:pPr>
  </w:style>
  <w:style w:type="paragraph" w:styleId="GvdeMetni">
    <w:name w:val="Body Text"/>
    <w:basedOn w:val="Normal"/>
    <w:link w:val="GvdeMetniChar"/>
    <w:rsid w:val="00ED77F0"/>
    <w:pPr>
      <w:jc w:val="center"/>
    </w:pPr>
    <w:rPr>
      <w:lang w:val="x-none"/>
    </w:rPr>
  </w:style>
  <w:style w:type="character" w:customStyle="1" w:styleId="GvdeMetniChar">
    <w:name w:val="Gövde Metni Char"/>
    <w:link w:val="GvdeMetni"/>
    <w:rsid w:val="00ED77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1">
    <w:name w:val="Body Text 2"/>
    <w:basedOn w:val="Normal"/>
    <w:link w:val="GvdeMetni2Char"/>
    <w:rsid w:val="00ED77F0"/>
    <w:pPr>
      <w:jc w:val="both"/>
    </w:pPr>
    <w:rPr>
      <w:color w:val="800000"/>
      <w:lang w:val="x-none"/>
    </w:rPr>
  </w:style>
  <w:style w:type="character" w:customStyle="1" w:styleId="GvdeMetni2Char">
    <w:name w:val="Gövde Metni 2 Char"/>
    <w:link w:val="GvdeMetni21"/>
    <w:rsid w:val="00ED77F0"/>
    <w:rPr>
      <w:rFonts w:ascii="Times New Roman" w:eastAsia="Times New Roman" w:hAnsi="Times New Roman" w:cs="Times New Roman"/>
      <w:color w:val="800000"/>
      <w:sz w:val="24"/>
      <w:szCs w:val="24"/>
      <w:lang w:eastAsia="tr-TR"/>
    </w:rPr>
  </w:style>
  <w:style w:type="character" w:styleId="Kpr">
    <w:name w:val="Hyperlink"/>
    <w:uiPriority w:val="99"/>
    <w:unhideWhenUsed/>
    <w:rsid w:val="001D49C8"/>
    <w:rPr>
      <w:color w:val="0563C1"/>
      <w:u w:val="single"/>
    </w:rPr>
  </w:style>
  <w:style w:type="character" w:styleId="zlenenKpr">
    <w:name w:val="FollowedHyperlink"/>
    <w:uiPriority w:val="99"/>
    <w:semiHidden/>
    <w:unhideWhenUsed/>
    <w:rsid w:val="001D49C8"/>
    <w:rPr>
      <w:color w:val="954F72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D48B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2D48B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D48B8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2D48B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679E9"/>
    <w:pPr>
      <w:spacing w:before="100" w:beforeAutospacing="1" w:after="100" w:afterAutospacing="1"/>
    </w:pPr>
  </w:style>
  <w:style w:type="character" w:customStyle="1" w:styleId="Balk1Char">
    <w:name w:val="Başlık 1 Char"/>
    <w:link w:val="Balk1"/>
    <w:rsid w:val="00F4411F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5940"/>
    <w:rPr>
      <w:rFonts w:ascii="Segoe UI" w:hAnsi="Segoe UI"/>
      <w:sz w:val="18"/>
      <w:szCs w:val="18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8E5940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D3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uiPriority w:val="99"/>
    <w:semiHidden/>
    <w:unhideWhenUsed/>
    <w:rsid w:val="001F18A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F18AF"/>
    <w:rPr>
      <w:sz w:val="20"/>
      <w:szCs w:val="20"/>
      <w:lang w:val="x-none" w:eastAsia="x-none"/>
    </w:rPr>
  </w:style>
  <w:style w:type="character" w:customStyle="1" w:styleId="AklamaMetniChar">
    <w:name w:val="Açıklama Metni Char"/>
    <w:link w:val="AklamaMetni"/>
    <w:uiPriority w:val="99"/>
    <w:semiHidden/>
    <w:rsid w:val="001F18AF"/>
    <w:rPr>
      <w:rFonts w:ascii="Times New Roman" w:eastAsia="Times New Roman" w:hAnsi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F18A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1F18AF"/>
    <w:rPr>
      <w:rFonts w:ascii="Times New Roman" w:eastAsia="Times New Roman" w:hAnsi="Times New Roman"/>
      <w:b/>
      <w:bCs/>
    </w:rPr>
  </w:style>
  <w:style w:type="paragraph" w:styleId="Dzeltme">
    <w:name w:val="Revision"/>
    <w:hidden/>
    <w:uiPriority w:val="99"/>
    <w:semiHidden/>
    <w:rsid w:val="001F18AF"/>
    <w:rPr>
      <w:rFonts w:ascii="Times New Roman" w:eastAsia="Times New Roman" w:hAnsi="Times New Roman"/>
      <w:sz w:val="24"/>
      <w:szCs w:val="24"/>
    </w:rPr>
  </w:style>
  <w:style w:type="character" w:customStyle="1" w:styleId="Balk3Char">
    <w:name w:val="Başlık 3 Char"/>
    <w:link w:val="Balk3"/>
    <w:uiPriority w:val="99"/>
    <w:rsid w:val="00CE0F3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Balk2Char">
    <w:name w:val="Başlık 2 Char"/>
    <w:link w:val="Balk2"/>
    <w:uiPriority w:val="9"/>
    <w:semiHidden/>
    <w:rsid w:val="0081355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B223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B223E6"/>
    <w:rPr>
      <w:rFonts w:ascii="Courier New" w:eastAsia="Times New Roman" w:hAnsi="Courier New" w:cs="Courier New"/>
    </w:rPr>
  </w:style>
  <w:style w:type="character" w:customStyle="1" w:styleId="y2iqfc">
    <w:name w:val="y2iqfc"/>
    <w:rsid w:val="00B22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10E75-D0C3-4D84-8A31-F62A81C2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1196</Words>
  <Characters>6823</Characters>
  <Application>Microsoft Office Word</Application>
  <DocSecurity>0</DocSecurity>
  <Lines>56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a19519</cp:lastModifiedBy>
  <cp:revision>2</cp:revision>
  <cp:lastPrinted>2017-10-10T13:48:00Z</cp:lastPrinted>
  <dcterms:created xsi:type="dcterms:W3CDTF">2026-06-25T08:53:00Z</dcterms:created>
  <dcterms:modified xsi:type="dcterms:W3CDTF">2026-06-25T08:53:00Z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2e40116dbd5eb1ef5dcf8f5ed8b2af0d56ca2a0c6047246c0808974e5c040711</vt:lpwstr>
  </property>
</Properties>
</file>